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4D" w:rsidRDefault="002D794F">
      <w:r>
        <w:fldChar w:fldCharType="begin"/>
      </w:r>
      <w:r>
        <w:instrText xml:space="preserve"> HYPERLINK "</w:instrText>
      </w:r>
      <w:r w:rsidRPr="002D794F">
        <w:instrText>http://www.usynovite.ru/db/</w:instrText>
      </w:r>
      <w:r>
        <w:instrText xml:space="preserve">-" </w:instrText>
      </w:r>
      <w:r>
        <w:fldChar w:fldCharType="separate"/>
      </w:r>
      <w:r w:rsidRPr="00295F6B">
        <w:rPr>
          <w:rStyle w:val="a3"/>
        </w:rPr>
        <w:t>http://www.usynovite.ru/db/-</w:t>
      </w:r>
      <w:r>
        <w:fldChar w:fldCharType="end"/>
      </w:r>
      <w:r>
        <w:t xml:space="preserve">  Федеральный банк данных о детях сиротах и детях, оставшихся без попечения родителей.</w:t>
      </w:r>
    </w:p>
    <w:p w:rsidR="00FF6D05" w:rsidRDefault="00FF6D05">
      <w:r w:rsidRPr="00FF6D05">
        <w:t xml:space="preserve">Территория без сирот. Ростовская область" - </w:t>
      </w:r>
      <w:hyperlink r:id="rId5" w:history="1">
        <w:r w:rsidRPr="00295F6B">
          <w:rPr>
            <w:rStyle w:val="a3"/>
            <w:lang w:val="en"/>
          </w:rPr>
          <w:t>http</w:t>
        </w:r>
        <w:r w:rsidRPr="00295F6B">
          <w:rPr>
            <w:rStyle w:val="a3"/>
          </w:rPr>
          <w:t>://</w:t>
        </w:r>
        <w:proofErr w:type="spellStart"/>
        <w:r w:rsidRPr="00295F6B">
          <w:rPr>
            <w:rStyle w:val="a3"/>
            <w:lang w:val="en"/>
          </w:rPr>
          <w:t>rostov</w:t>
        </w:r>
        <w:proofErr w:type="spellEnd"/>
        <w:r w:rsidRPr="00295F6B">
          <w:rPr>
            <w:rStyle w:val="a3"/>
          </w:rPr>
          <w:t>.</w:t>
        </w:r>
        <w:proofErr w:type="spellStart"/>
        <w:r w:rsidRPr="00295F6B">
          <w:rPr>
            <w:rStyle w:val="a3"/>
            <w:lang w:val="en"/>
          </w:rPr>
          <w:t>opekaweb</w:t>
        </w:r>
        <w:proofErr w:type="spellEnd"/>
        <w:r w:rsidRPr="00295F6B">
          <w:rPr>
            <w:rStyle w:val="a3"/>
          </w:rPr>
          <w:t>.</w:t>
        </w:r>
        <w:proofErr w:type="spellStart"/>
        <w:r w:rsidRPr="00295F6B">
          <w:rPr>
            <w:rStyle w:val="a3"/>
            <w:lang w:val="en"/>
          </w:rPr>
          <w:t>ru</w:t>
        </w:r>
        <w:proofErr w:type="spellEnd"/>
        <w:r w:rsidRPr="00295F6B">
          <w:rPr>
            <w:rStyle w:val="a3"/>
          </w:rPr>
          <w:t>/</w:t>
        </w:r>
        <w:r w:rsidRPr="00295F6B">
          <w:rPr>
            <w:rStyle w:val="a3"/>
            <w:lang w:val="en"/>
          </w:rPr>
          <w:t>children</w:t>
        </w:r>
        <w:r w:rsidRPr="00295F6B">
          <w:rPr>
            <w:rStyle w:val="a3"/>
          </w:rPr>
          <w:t>.</w:t>
        </w:r>
        <w:proofErr w:type="spellStart"/>
        <w:r w:rsidRPr="00295F6B">
          <w:rPr>
            <w:rStyle w:val="a3"/>
            <w:lang w:val="en"/>
          </w:rPr>
          <w:t>php</w:t>
        </w:r>
        <w:proofErr w:type="spellEnd"/>
        <w:r w:rsidRPr="00295F6B">
          <w:rPr>
            <w:rStyle w:val="a3"/>
          </w:rPr>
          <w:t>?</w:t>
        </w:r>
        <w:proofErr w:type="spellStart"/>
        <w:r w:rsidRPr="00295F6B">
          <w:rPr>
            <w:rStyle w:val="a3"/>
            <w:lang w:val="en"/>
          </w:rPr>
          <w:t>ocd</w:t>
        </w:r>
        <w:proofErr w:type="spellEnd"/>
        <w:r w:rsidRPr="00295F6B">
          <w:rPr>
            <w:rStyle w:val="a3"/>
          </w:rPr>
          <w:t>=</w:t>
        </w:r>
        <w:r w:rsidRPr="00295F6B">
          <w:rPr>
            <w:rStyle w:val="a3"/>
            <w:lang w:val="en"/>
          </w:rPr>
          <w:t>view</w:t>
        </w:r>
        <w:r w:rsidRPr="00295F6B">
          <w:rPr>
            <w:rStyle w:val="a3"/>
          </w:rPr>
          <w:t>&amp;</w:t>
        </w:r>
        <w:r w:rsidRPr="00295F6B">
          <w:rPr>
            <w:rStyle w:val="a3"/>
            <w:lang w:val="en"/>
          </w:rPr>
          <w:t>id</w:t>
        </w:r>
        <w:r w:rsidRPr="00295F6B">
          <w:rPr>
            <w:rStyle w:val="a3"/>
          </w:rPr>
          <w:t>=8352</w:t>
        </w:r>
      </w:hyperlink>
    </w:p>
    <w:p w:rsidR="00FF6D05" w:rsidRPr="00FF6D05" w:rsidRDefault="00FF6D05">
      <w:hyperlink r:id="rId6" w:history="1">
        <w:r w:rsidRPr="00295F6B">
          <w:rPr>
            <w:rStyle w:val="a3"/>
          </w:rPr>
          <w:t>http://siroty-rf.ru/children/40072-40072_eduard-b/-</w:t>
        </w:r>
      </w:hyperlink>
      <w:r>
        <w:t xml:space="preserve"> Банк данных детей сирот, объединённая база России.</w:t>
      </w:r>
    </w:p>
    <w:p w:rsidR="002D794F" w:rsidRDefault="002D794F">
      <w:r>
        <w:t xml:space="preserve">На </w:t>
      </w:r>
      <w:r w:rsidR="00FF6D05">
        <w:t xml:space="preserve">этих </w:t>
      </w:r>
      <w:r>
        <w:t xml:space="preserve"> сайт</w:t>
      </w:r>
      <w:r w:rsidR="00FF6D05">
        <w:t xml:space="preserve">ах </w:t>
      </w:r>
      <w:r>
        <w:t xml:space="preserve"> можно просмотреть фотографии и анкеты детей сирот и детей, оставшихся без попечения родителей желающих попасть в семью.</w:t>
      </w:r>
    </w:p>
    <w:p w:rsidR="002D794F" w:rsidRDefault="002D794F">
      <w:r>
        <w:rPr>
          <w:noProof/>
          <w:lang w:eastAsia="ru-RU"/>
        </w:rPr>
        <w:drawing>
          <wp:inline distT="0" distB="0" distL="0" distR="0" wp14:anchorId="42E14236" wp14:editId="67FB77D2">
            <wp:extent cx="3095625" cy="1905000"/>
            <wp:effectExtent l="0" t="0" r="9525" b="0"/>
            <wp:docPr id="1" name="Рисунок 1" descr="http://changeonelife.s3-eu-west-1.amazonaws.com/uploads/2013/03/Happy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ngeonelife.s3-eu-west-1.amazonaws.com/uploads/2013/03/Happy_famil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Наиболее подробно законодательно описанными на федеральном</w:t>
      </w:r>
      <w:bookmarkStart w:id="0" w:name="_GoBack"/>
      <w:bookmarkEnd w:id="0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уровне являются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три основных формы устройства детей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. Первая –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усыновление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, вторая –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опека (попечительство)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, третья –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приемная семья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существуют и другие формы: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гостевая семья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(«семья выходного дня»),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патронатное воспитание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 детский дом семейного типа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. Они также имеют юридическое оформление, но оно менее детализировано, а патронат, к примеру, регламентируется пока только региональными законодательствами. Итак: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усыновлении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приобретает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 права родного ребенка,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наследственные. Усыновление происходит только через суд, причем усыновить можно только сироту, то есть, ребенка, который имеет такой официальный статус (когда родителей нет либо они лишены родительских прав).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передачи ребенка под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опеку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, опекун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становится законным представителем ребенка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, однако эти отношения – не такие, как в обычной семье или при усыновлении. При этом</w:t>
      </w:r>
      <w:proofErr w:type="gramStart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он получает ежемесячное пособие на содержание ребенка, хотя существуют и неоплачиваемые, безвозмездные формы опеки. Как правило, опекунами становятся родственники: бабушка, дедушка, тетя, дядя.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Приемная семья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есть, фактически,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оформление на работу «приемным родителем».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Приемный родитель получает и заработную плату, и пособие на содержание ребенка.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Гостевая семья (временная передача ребенка в семью)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платная (как в случае приемной семьи) или, чаще, бесплатная (волонтерская)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родительская работа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договору с органами опеки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ребенок проводит в семье лишь часть своего времени. Эта форма в РФ очень редко поддерживается финансово региональными властями. Чаще всего она используется как переходная форма, когда, например, будущие опекуны или приемные родители хотят лучше познакомиться с ребенком и понять, как будут складываться их отношения с ним.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патронат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передаются дети,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не имеющие определенного статуса, или если статус ребенка не позволяет передать его на опеку или усыновление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. Он также часто используется как переходная форма к опеке и/или усыновлению после получения ребенком соответствующего статуса. При этом </w:t>
      </w:r>
      <w:proofErr w:type="spellStart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 патронат «наиболее гибкой» формой семейного устройства детей.</w:t>
      </w:r>
    </w:p>
    <w:p w:rsidR="002D794F" w:rsidRPr="00FF6D05" w:rsidRDefault="00FF6D05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</w:t>
      </w:r>
      <w:r w:rsidR="002D794F" w:rsidRPr="00FF6D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дом семейного типа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, как правило, создается в </w:t>
      </w:r>
      <w:r w:rsidR="002D794F" w:rsidRPr="00FF6D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организационно-правовой форме воспитательного учреждения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Отличается он тем, что в нем обычно больше детей, чем в </w:t>
      </w:r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приемных семьях и создатели таких домов часто пользуются и льготами для многодетных, и государственным финансированием, характерным для госучреждений.</w:t>
      </w:r>
      <w:proofErr w:type="gramEnd"/>
      <w:r w:rsidR="002D794F" w:rsidRPr="00FF6D05">
        <w:rPr>
          <w:rFonts w:ascii="Times New Roman" w:hAnsi="Times New Roman" w:cs="Times New Roman"/>
          <w:sz w:val="24"/>
          <w:szCs w:val="24"/>
          <w:lang w:eastAsia="ru-RU"/>
        </w:rPr>
        <w:t xml:space="preserve"> К этой форме у многих экспертов неоднозначное отношение, хотя она при своем появлении рассматривалась как весьма перспективная.</w:t>
      </w:r>
    </w:p>
    <w:p w:rsidR="002D794F" w:rsidRPr="00FF6D05" w:rsidRDefault="002D794F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D0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794F" w:rsidRPr="00FF6D05" w:rsidRDefault="002D794F" w:rsidP="00FF6D05">
      <w:pPr>
        <w:pStyle w:val="a7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2D794F" w:rsidRPr="00FF6D05" w:rsidSect="00FF6D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07"/>
    <w:rsid w:val="002D794F"/>
    <w:rsid w:val="00372A6B"/>
    <w:rsid w:val="008E324D"/>
    <w:rsid w:val="00F47407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9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79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6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9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79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6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y-rf.ru/children/40072-40072_eduard-b/-" TargetMode="External"/><Relationship Id="rId5" Type="http://schemas.openxmlformats.org/officeDocument/2006/relationships/hyperlink" Target="http://rostov.opekaweb.ru/children.php?ocd=view&amp;id=8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2017-03-15T11:57:00Z</dcterms:created>
  <dcterms:modified xsi:type="dcterms:W3CDTF">2017-03-15T12:49:00Z</dcterms:modified>
</cp:coreProperties>
</file>