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09" w:rsidRDefault="0028410D">
      <w:pPr>
        <w:widowControl/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</w:t>
      </w:r>
    </w:p>
    <w:p w:rsidR="00FC0109" w:rsidRDefault="0028410D">
      <w:pPr>
        <w:widowControl/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 Ростовской области</w:t>
      </w:r>
    </w:p>
    <w:p w:rsidR="00FC0109" w:rsidRDefault="0028410D">
      <w:pPr>
        <w:widowControl/>
        <w:jc w:val="center"/>
        <w:rPr>
          <w:sz w:val="28"/>
        </w:rPr>
      </w:pPr>
      <w:r>
        <w:rPr>
          <w:sz w:val="28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sz w:val="28"/>
        </w:rPr>
        <w:t>Новочеркасская</w:t>
      </w:r>
      <w:proofErr w:type="spellEnd"/>
      <w:r>
        <w:rPr>
          <w:sz w:val="28"/>
        </w:rPr>
        <w:t xml:space="preserve"> специальная школа – интернат № 33»</w:t>
      </w:r>
    </w:p>
    <w:p w:rsidR="00FC0109" w:rsidRDefault="00FC0109">
      <w:pPr>
        <w:widowControl/>
        <w:spacing w:after="200"/>
        <w:jc w:val="center"/>
        <w:rPr>
          <w:sz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35"/>
        <w:gridCol w:w="2912"/>
        <w:gridCol w:w="4127"/>
      </w:tblGrid>
      <w:tr w:rsidR="00FC0109">
        <w:tc>
          <w:tcPr>
            <w:tcW w:w="2635" w:type="dxa"/>
          </w:tcPr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</w:p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протокол №1 </w:t>
            </w:r>
          </w:p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от 28.08.2024г.</w:t>
            </w:r>
          </w:p>
          <w:p w:rsidR="00FC0109" w:rsidRDefault="00FC0109">
            <w:pPr>
              <w:widowControl/>
              <w:spacing w:after="120"/>
              <w:rPr>
                <w:sz w:val="28"/>
              </w:rPr>
            </w:pPr>
          </w:p>
        </w:tc>
        <w:tc>
          <w:tcPr>
            <w:tcW w:w="2912" w:type="dxa"/>
          </w:tcPr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заместителем директора по учебной работе</w:t>
            </w:r>
          </w:p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______</w:t>
            </w:r>
            <w:proofErr w:type="spellStart"/>
            <w:r>
              <w:rPr>
                <w:sz w:val="28"/>
              </w:rPr>
              <w:t>О.С.Таранова</w:t>
            </w:r>
            <w:proofErr w:type="spellEnd"/>
          </w:p>
          <w:p w:rsidR="00FC0109" w:rsidRDefault="00FC0109">
            <w:pPr>
              <w:widowControl/>
              <w:spacing w:after="120"/>
              <w:rPr>
                <w:sz w:val="28"/>
              </w:rPr>
            </w:pPr>
          </w:p>
        </w:tc>
        <w:tc>
          <w:tcPr>
            <w:tcW w:w="4127" w:type="dxa"/>
          </w:tcPr>
          <w:p w:rsidR="00FC0109" w:rsidRDefault="0028410D">
            <w:pPr>
              <w:widowControl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FC0109" w:rsidRDefault="0028410D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Директор ГКОУ РО </w:t>
            </w:r>
            <w:proofErr w:type="spellStart"/>
            <w:r>
              <w:rPr>
                <w:sz w:val="28"/>
              </w:rPr>
              <w:t>Новочеркасской</w:t>
            </w:r>
            <w:proofErr w:type="spellEnd"/>
            <w:r>
              <w:rPr>
                <w:sz w:val="28"/>
              </w:rPr>
              <w:t xml:space="preserve"> специальной школы – интерната №33 ________И.Е. Климченко</w:t>
            </w:r>
          </w:p>
          <w:p w:rsidR="00FC0109" w:rsidRDefault="0028410D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>Приказ №133-ОД от 29.08.2024г.</w:t>
            </w:r>
          </w:p>
        </w:tc>
      </w:tr>
    </w:tbl>
    <w:p w:rsidR="00FC0109" w:rsidRDefault="00FC0109">
      <w:pPr>
        <w:widowControl/>
        <w:rPr>
          <w:sz w:val="24"/>
        </w:rPr>
      </w:pPr>
    </w:p>
    <w:p w:rsidR="00FC0109" w:rsidRDefault="00FC0109">
      <w:pPr>
        <w:widowControl/>
        <w:spacing w:after="200"/>
        <w:jc w:val="center"/>
        <w:rPr>
          <w:b/>
          <w:sz w:val="28"/>
        </w:rPr>
      </w:pPr>
    </w:p>
    <w:p w:rsidR="00FC0109" w:rsidRDefault="00FC0109">
      <w:pPr>
        <w:widowControl/>
        <w:spacing w:after="200"/>
        <w:jc w:val="center"/>
        <w:rPr>
          <w:b/>
          <w:sz w:val="28"/>
        </w:rPr>
      </w:pPr>
    </w:p>
    <w:p w:rsidR="00FC0109" w:rsidRDefault="00FC0109">
      <w:pPr>
        <w:widowControl/>
        <w:spacing w:after="200"/>
        <w:jc w:val="center"/>
        <w:rPr>
          <w:b/>
          <w:sz w:val="28"/>
        </w:rPr>
      </w:pPr>
    </w:p>
    <w:p w:rsidR="00FC0109" w:rsidRDefault="00FC0109">
      <w:pPr>
        <w:widowControl/>
        <w:spacing w:after="200"/>
        <w:jc w:val="center"/>
        <w:rPr>
          <w:b/>
          <w:sz w:val="28"/>
        </w:rPr>
      </w:pPr>
    </w:p>
    <w:p w:rsidR="00FC0109" w:rsidRDefault="0028410D">
      <w:pPr>
        <w:widowControl/>
        <w:spacing w:after="200"/>
        <w:jc w:val="center"/>
        <w:rPr>
          <w:b/>
          <w:sz w:val="28"/>
        </w:rPr>
      </w:pPr>
      <w:r>
        <w:rPr>
          <w:b/>
          <w:sz w:val="28"/>
        </w:rPr>
        <w:t>АДАПТИРОВАННАЯ РАБОЧАЯ ПРОГРАММА</w:t>
      </w:r>
    </w:p>
    <w:p w:rsidR="00FC0109" w:rsidRDefault="0028410D">
      <w:pPr>
        <w:widowControl/>
        <w:ind w:left="720"/>
        <w:jc w:val="center"/>
        <w:rPr>
          <w:sz w:val="28"/>
        </w:rPr>
      </w:pPr>
      <w:r>
        <w:rPr>
          <w:sz w:val="28"/>
        </w:rPr>
        <w:t>по технологии</w:t>
      </w:r>
    </w:p>
    <w:p w:rsidR="00FC0109" w:rsidRDefault="0028410D">
      <w:pPr>
        <w:widowControl/>
        <w:ind w:left="720"/>
        <w:jc w:val="center"/>
        <w:rPr>
          <w:sz w:val="28"/>
        </w:rPr>
      </w:pPr>
      <w:r>
        <w:rPr>
          <w:sz w:val="28"/>
        </w:rPr>
        <w:t>Начальное общее образование 4 класс «а»</w:t>
      </w:r>
    </w:p>
    <w:p w:rsidR="00FC0109" w:rsidRDefault="0028410D">
      <w:pPr>
        <w:widowControl/>
        <w:ind w:left="720"/>
        <w:jc w:val="center"/>
        <w:rPr>
          <w:sz w:val="28"/>
        </w:rPr>
      </w:pPr>
      <w:r>
        <w:rPr>
          <w:sz w:val="28"/>
        </w:rPr>
        <w:t>Количество часов – 35 часа</w:t>
      </w:r>
    </w:p>
    <w:p w:rsidR="00FC0109" w:rsidRDefault="0028410D">
      <w:pPr>
        <w:widowControl/>
        <w:ind w:left="720"/>
        <w:jc w:val="center"/>
        <w:rPr>
          <w:sz w:val="28"/>
        </w:rPr>
      </w:pPr>
      <w:r>
        <w:rPr>
          <w:sz w:val="28"/>
        </w:rPr>
        <w:t>Составитель: учитель начальных классов</w:t>
      </w:r>
    </w:p>
    <w:p w:rsidR="00FC0109" w:rsidRDefault="0028410D">
      <w:pPr>
        <w:widowControl/>
        <w:ind w:left="720"/>
        <w:jc w:val="center"/>
        <w:rPr>
          <w:sz w:val="28"/>
        </w:rPr>
      </w:pPr>
      <w:r>
        <w:rPr>
          <w:sz w:val="28"/>
        </w:rPr>
        <w:t>Каурова Елена Борисовна</w:t>
      </w:r>
    </w:p>
    <w:p w:rsidR="00FC0109" w:rsidRDefault="00FC0109">
      <w:pPr>
        <w:widowControl/>
        <w:jc w:val="both"/>
        <w:rPr>
          <w:sz w:val="24"/>
        </w:rPr>
      </w:pPr>
    </w:p>
    <w:p w:rsidR="00FC0109" w:rsidRDefault="00FC0109">
      <w:pPr>
        <w:widowControl/>
        <w:jc w:val="both"/>
        <w:rPr>
          <w:sz w:val="24"/>
        </w:rPr>
      </w:pPr>
    </w:p>
    <w:p w:rsidR="00FC0109" w:rsidRDefault="00FC0109">
      <w:pPr>
        <w:widowControl/>
        <w:jc w:val="both"/>
        <w:rPr>
          <w:sz w:val="24"/>
        </w:rPr>
      </w:pPr>
    </w:p>
    <w:p w:rsidR="00FC0109" w:rsidRDefault="00FC0109">
      <w:pPr>
        <w:widowControl/>
        <w:jc w:val="both"/>
        <w:rPr>
          <w:sz w:val="24"/>
        </w:rPr>
      </w:pPr>
    </w:p>
    <w:p w:rsidR="00FC0109" w:rsidRDefault="00FC0109">
      <w:pPr>
        <w:widowControl/>
        <w:jc w:val="both"/>
        <w:rPr>
          <w:sz w:val="24"/>
        </w:rPr>
      </w:pPr>
    </w:p>
    <w:p w:rsidR="00FC0109" w:rsidRDefault="00FC0109">
      <w:pPr>
        <w:widowControl/>
        <w:jc w:val="both"/>
        <w:rPr>
          <w:sz w:val="24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both"/>
        <w:rPr>
          <w:sz w:val="28"/>
        </w:rPr>
      </w:pPr>
    </w:p>
    <w:p w:rsidR="00FC0109" w:rsidRDefault="00FC0109">
      <w:pPr>
        <w:widowControl/>
        <w:jc w:val="center"/>
        <w:rPr>
          <w:sz w:val="28"/>
          <w:u w:color="5A5955"/>
        </w:rPr>
      </w:pPr>
    </w:p>
    <w:p w:rsidR="00FC0109" w:rsidRDefault="0028410D">
      <w:pPr>
        <w:widowControl/>
        <w:jc w:val="center"/>
        <w:rPr>
          <w:sz w:val="28"/>
          <w:u w:color="5A5955"/>
        </w:rPr>
      </w:pPr>
      <w:r>
        <w:rPr>
          <w:sz w:val="28"/>
          <w:u w:color="5A5955"/>
        </w:rPr>
        <w:t>Новочеркасск 2024 год</w:t>
      </w:r>
    </w:p>
    <w:p w:rsidR="00FC0109" w:rsidRDefault="00FC0109">
      <w:pPr>
        <w:ind w:firstLine="709"/>
        <w:jc w:val="both"/>
        <w:rPr>
          <w:sz w:val="24"/>
        </w:rPr>
      </w:pPr>
    </w:p>
    <w:p w:rsidR="00FC0109" w:rsidRDefault="00FC0109">
      <w:pPr>
        <w:ind w:firstLine="709"/>
        <w:jc w:val="both"/>
        <w:rPr>
          <w:sz w:val="24"/>
        </w:rPr>
      </w:pPr>
    </w:p>
    <w:p w:rsidR="00FC0109" w:rsidRDefault="00FC0109">
      <w:pPr>
        <w:ind w:firstLine="709"/>
        <w:jc w:val="both"/>
        <w:rPr>
          <w:sz w:val="24"/>
        </w:rPr>
      </w:pPr>
    </w:p>
    <w:p w:rsidR="00FC0109" w:rsidRDefault="00FC0109">
      <w:pPr>
        <w:ind w:firstLine="709"/>
        <w:jc w:val="center"/>
        <w:rPr>
          <w:b/>
          <w:sz w:val="24"/>
        </w:rPr>
      </w:pPr>
    </w:p>
    <w:p w:rsidR="00FC0109" w:rsidRPr="00F000F8" w:rsidRDefault="0028410D" w:rsidP="00F000F8">
      <w:pPr>
        <w:pStyle w:val="10"/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F000F8">
        <w:rPr>
          <w:rFonts w:ascii="Times New Roman" w:hAnsi="Times New Roman"/>
          <w:sz w:val="28"/>
          <w:szCs w:val="28"/>
        </w:rPr>
        <w:t>Пояснительная записка</w:t>
      </w:r>
    </w:p>
    <w:p w:rsidR="00FC0109" w:rsidRPr="00F000F8" w:rsidRDefault="0028410D" w:rsidP="00F000F8">
      <w:pPr>
        <w:tabs>
          <w:tab w:val="left" w:pos="1940"/>
        </w:tabs>
        <w:ind w:firstLine="700"/>
        <w:jc w:val="both"/>
        <w:rPr>
          <w:sz w:val="28"/>
          <w:szCs w:val="28"/>
        </w:rPr>
      </w:pPr>
      <w:proofErr w:type="gramStart"/>
      <w:r w:rsidRPr="00F000F8">
        <w:rPr>
          <w:sz w:val="28"/>
          <w:szCs w:val="28"/>
        </w:rPr>
        <w:t>Программа по труду (технологии) 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слепых обучающихся ФГОС НОО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Важной особенностью уроков труда на уровне начального общего образования является предметно-практическая деятельность как необходимая составляющая целостного процесса интеллектуального, а также личностного развития слепых обучающихся.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Продуктивная предметная деятельность на уроках является основой формирования познавательных способностей слепых обучающихся, стремления знакомится с историей материальной культуры и семейных традиций своего и других народов и уважительного отношения к ним. Занятия продуктивной деятельностью закладывают основу для формирования у слепых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обучающихся в младшем школьном возрасте с учетом особенностей их развития.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proofErr w:type="gramStart"/>
      <w:r w:rsidRPr="00F000F8">
        <w:rPr>
          <w:sz w:val="28"/>
          <w:szCs w:val="28"/>
        </w:rPr>
        <w:t xml:space="preserve">В ходе реализации учебного предмета «Труд (технология)» необходимо учитывать особенности слепых обучающихся: 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(с помощью зрения); замедленность и неточность восприятия; низкий уровень развития мелкой моторики, зрительно-моторной координации; </w:t>
      </w:r>
      <w:proofErr w:type="spellStart"/>
      <w:r w:rsidRPr="00F000F8">
        <w:rPr>
          <w:sz w:val="28"/>
          <w:szCs w:val="28"/>
        </w:rPr>
        <w:t>несформированность</w:t>
      </w:r>
      <w:proofErr w:type="spellEnd"/>
      <w:r w:rsidRPr="00F000F8">
        <w:rPr>
          <w:sz w:val="28"/>
          <w:szCs w:val="28"/>
        </w:rPr>
        <w:t xml:space="preserve"> или искаженность ряда представлений; отсутствие или недостаточность социального опыта, низкий уровень самостоятельности;</w:t>
      </w:r>
      <w:proofErr w:type="gramEnd"/>
      <w:r w:rsidRPr="00F000F8">
        <w:rPr>
          <w:sz w:val="28"/>
          <w:szCs w:val="28"/>
        </w:rPr>
        <w:t xml:space="preserve"> трудности в формировании базовых представлений о мире современных профессий и технологий.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При реализации учебного предмета следует подготовить руки к более сложным манипуляциям с учетом необходимой последовательности в формировании алгоритмов осязательного обследования и восприятия объектов, овладении обследовательскими и предметно-практическими действиями, развитии осязательных движений руки, ориентировки в пространстве. </w:t>
      </w:r>
      <w:proofErr w:type="gramStart"/>
      <w:r w:rsidRPr="00F000F8">
        <w:rPr>
          <w:sz w:val="28"/>
          <w:szCs w:val="28"/>
        </w:rPr>
        <w:t>На каждом уроке необходимо осуществлять индивидуальный подход, уделять особое внимание обучающимся с низким уровнем компенсаторного развития.</w:t>
      </w:r>
      <w:proofErr w:type="gramEnd"/>
      <w:r w:rsidRPr="00F000F8">
        <w:rPr>
          <w:sz w:val="28"/>
          <w:szCs w:val="28"/>
        </w:rPr>
        <w:t xml:space="preserve"> Задания следуют усложнять по мере выработки прочных умений и навыков с учетом компенсаторных и зрительных возможностей.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С целью обеспечения рационального использования сохранных анализаторов и остаточного зрения </w:t>
      </w:r>
      <w:proofErr w:type="gramStart"/>
      <w:r w:rsidRPr="00F000F8">
        <w:rPr>
          <w:sz w:val="28"/>
          <w:szCs w:val="28"/>
        </w:rPr>
        <w:t>слепых</w:t>
      </w:r>
      <w:proofErr w:type="gramEnd"/>
      <w:r w:rsidRPr="00F000F8">
        <w:rPr>
          <w:sz w:val="28"/>
          <w:szCs w:val="28"/>
        </w:rPr>
        <w:t xml:space="preserve"> обучающихся на уроках труда (технологии) необходимо: дозирование тактильной и зрительной нагрузки; </w:t>
      </w:r>
      <w:r w:rsidRPr="00F000F8">
        <w:rPr>
          <w:sz w:val="28"/>
          <w:szCs w:val="28"/>
        </w:rPr>
        <w:lastRenderedPageBreak/>
        <w:t xml:space="preserve">планирование смены видов деятельности; проведение динамических и релаксационных пауз, зрительных и пальчиковых гимнастик, использование специальных методов и приемов предъявления материала с учетом компенсаторных и зрительных возможностей. </w:t>
      </w:r>
      <w:proofErr w:type="gramStart"/>
      <w:r w:rsidRPr="00F000F8">
        <w:rPr>
          <w:sz w:val="28"/>
          <w:szCs w:val="28"/>
        </w:rPr>
        <w:t>Для повышения эффективности усвоения учебного материала рекомендуется применять как коллективные, так и индивидуальные формы работы, работу в парах, а также активно использовать информационно-коммуникационные (</w:t>
      </w:r>
      <w:proofErr w:type="spellStart"/>
      <w:r w:rsidRPr="00F000F8">
        <w:rPr>
          <w:sz w:val="28"/>
          <w:szCs w:val="28"/>
        </w:rPr>
        <w:t>ассистивные</w:t>
      </w:r>
      <w:proofErr w:type="spellEnd"/>
      <w:r w:rsidRPr="00F000F8">
        <w:rPr>
          <w:sz w:val="28"/>
          <w:szCs w:val="28"/>
        </w:rPr>
        <w:t xml:space="preserve"> (</w:t>
      </w:r>
      <w:proofErr w:type="spellStart"/>
      <w:r w:rsidRPr="00F000F8">
        <w:rPr>
          <w:sz w:val="28"/>
          <w:szCs w:val="28"/>
        </w:rPr>
        <w:t>тифлоинформационные</w:t>
      </w:r>
      <w:proofErr w:type="spellEnd"/>
      <w:r w:rsidRPr="00F000F8">
        <w:rPr>
          <w:sz w:val="28"/>
          <w:szCs w:val="28"/>
        </w:rPr>
        <w:t>) технологии.</w:t>
      </w:r>
      <w:proofErr w:type="gramEnd"/>
      <w:r w:rsidRPr="00F000F8">
        <w:rPr>
          <w:sz w:val="28"/>
          <w:szCs w:val="28"/>
        </w:rPr>
        <w:t xml:space="preserve"> Для слепых обучающихся необходимы адаптация способов подачи информации, широкое использование специальных средств наглядности.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Для реализации учебного предмета «Труд (технология)» </w:t>
      </w:r>
      <w:proofErr w:type="gramStart"/>
      <w:r w:rsidRPr="00F000F8">
        <w:rPr>
          <w:sz w:val="28"/>
          <w:szCs w:val="28"/>
        </w:rPr>
        <w:t>слепым</w:t>
      </w:r>
      <w:proofErr w:type="gramEnd"/>
      <w:r w:rsidRPr="00F000F8">
        <w:rPr>
          <w:sz w:val="28"/>
          <w:szCs w:val="28"/>
        </w:rPr>
        <w:t xml:space="preserve"> обучающимся необходимо создание специальных образовательных условий с учетом особенностей их психофизического развития и особых образовательных потребностей:</w:t>
      </w:r>
    </w:p>
    <w:p w:rsidR="00FC0109" w:rsidRPr="00F000F8" w:rsidRDefault="0028410D" w:rsidP="00F000F8">
      <w:pPr>
        <w:ind w:firstLine="540"/>
        <w:jc w:val="both"/>
        <w:rPr>
          <w:sz w:val="28"/>
          <w:szCs w:val="28"/>
        </w:rPr>
      </w:pPr>
      <w:proofErr w:type="gramStart"/>
      <w:r w:rsidRPr="00F000F8">
        <w:rPr>
          <w:sz w:val="28"/>
          <w:szCs w:val="28"/>
        </w:rPr>
        <w:t xml:space="preserve">соблюдение режима зрительных нагрузок в соответствии с Санитарными правилами СП 2.4.3648-20 «Санитарно-эпидемиологическими требованиями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Минюстом России 18 декабря 2020 г, регистрационный № 61573, срок действия до 1 января 2027 г.) (далее - </w:t>
      </w:r>
      <w:proofErr w:type="spellStart"/>
      <w:r w:rsidRPr="00F000F8">
        <w:rPr>
          <w:sz w:val="28"/>
          <w:szCs w:val="28"/>
        </w:rPr>
        <w:t>Санитарно</w:t>
      </w:r>
      <w:proofErr w:type="spellEnd"/>
      <w:r w:rsidRPr="00F000F8">
        <w:rPr>
          <w:sz w:val="28"/>
          <w:szCs w:val="28"/>
        </w:rPr>
        <w:t xml:space="preserve"> - </w:t>
      </w:r>
      <w:proofErr w:type="spellStart"/>
      <w:r w:rsidRPr="00F000F8">
        <w:rPr>
          <w:sz w:val="28"/>
          <w:szCs w:val="28"/>
        </w:rPr>
        <w:t>эпидемиологическите</w:t>
      </w:r>
      <w:proofErr w:type="spellEnd"/>
      <w:r w:rsidRPr="00F000F8">
        <w:rPr>
          <w:sz w:val="28"/>
          <w:szCs w:val="28"/>
        </w:rPr>
        <w:t xml:space="preserve"> требования) и</w:t>
      </w:r>
      <w:proofErr w:type="gramEnd"/>
      <w:r w:rsidRPr="00F000F8">
        <w:rPr>
          <w:sz w:val="28"/>
          <w:szCs w:val="28"/>
        </w:rPr>
        <w:t xml:space="preserve"> индивидуальных рекомендаций врача-офтальмолога;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использование специальных методов, приемов (алгоритмизация, </w:t>
      </w:r>
      <w:proofErr w:type="spellStart"/>
      <w:r w:rsidRPr="00F000F8">
        <w:rPr>
          <w:sz w:val="28"/>
          <w:szCs w:val="28"/>
        </w:rPr>
        <w:t>поэтапность</w:t>
      </w:r>
      <w:proofErr w:type="spellEnd"/>
      <w:r w:rsidRPr="00F000F8">
        <w:rPr>
          <w:sz w:val="28"/>
          <w:szCs w:val="28"/>
        </w:rPr>
        <w:t xml:space="preserve">, сопряженные действия) и </w:t>
      </w:r>
      <w:proofErr w:type="spellStart"/>
      <w:r w:rsidRPr="00F000F8">
        <w:rPr>
          <w:sz w:val="28"/>
          <w:szCs w:val="28"/>
        </w:rPr>
        <w:t>тифлотехнических</w:t>
      </w:r>
      <w:proofErr w:type="spellEnd"/>
      <w:r w:rsidRPr="00F000F8">
        <w:rPr>
          <w:sz w:val="28"/>
          <w:szCs w:val="28"/>
        </w:rPr>
        <w:t xml:space="preserve">, технических, оптических средств обучения, </w:t>
      </w:r>
      <w:proofErr w:type="spellStart"/>
      <w:r w:rsidRPr="00F000F8">
        <w:rPr>
          <w:sz w:val="28"/>
          <w:szCs w:val="28"/>
        </w:rPr>
        <w:t>ассистивных</w:t>
      </w:r>
      <w:proofErr w:type="spellEnd"/>
      <w:r w:rsidRPr="00F000F8">
        <w:rPr>
          <w:sz w:val="28"/>
          <w:szCs w:val="28"/>
        </w:rPr>
        <w:t xml:space="preserve"> (</w:t>
      </w:r>
      <w:proofErr w:type="spellStart"/>
      <w:r w:rsidRPr="00F000F8">
        <w:rPr>
          <w:sz w:val="28"/>
          <w:szCs w:val="28"/>
        </w:rPr>
        <w:t>тифлоинформационных</w:t>
      </w:r>
      <w:proofErr w:type="spellEnd"/>
      <w:r w:rsidRPr="00F000F8">
        <w:rPr>
          <w:sz w:val="28"/>
          <w:szCs w:val="28"/>
        </w:rPr>
        <w:t xml:space="preserve">) технологий, </w:t>
      </w:r>
      <w:proofErr w:type="spellStart"/>
      <w:r w:rsidRPr="00F000F8">
        <w:rPr>
          <w:sz w:val="28"/>
          <w:szCs w:val="28"/>
        </w:rPr>
        <w:t>тифлокомментирования</w:t>
      </w:r>
      <w:proofErr w:type="spellEnd"/>
      <w:r w:rsidRPr="00F000F8">
        <w:rPr>
          <w:sz w:val="28"/>
          <w:szCs w:val="28"/>
        </w:rPr>
        <w:t>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применение специальных средств наглядности (натуральные предметы и объекты, модели, муляжи, макеты, рельефно-графические пособия, в том числе выполненные рельефом и цветом для слепых с остаточным зрением);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непрерывность коррекционно-развивающего процесса и </w:t>
      </w:r>
      <w:proofErr w:type="spellStart"/>
      <w:r w:rsidRPr="00F000F8">
        <w:rPr>
          <w:sz w:val="28"/>
          <w:szCs w:val="28"/>
        </w:rPr>
        <w:t>профориентационной</w:t>
      </w:r>
      <w:proofErr w:type="spellEnd"/>
      <w:r w:rsidRPr="00F000F8">
        <w:rPr>
          <w:sz w:val="28"/>
          <w:szCs w:val="28"/>
        </w:rPr>
        <w:t xml:space="preserve"> работы, реализуемой через содержание образовательных областей;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особая организация предметно-пространственной и временной образовательной среды.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proofErr w:type="gramStart"/>
      <w:r w:rsidRPr="00F000F8">
        <w:rPr>
          <w:sz w:val="28"/>
          <w:szCs w:val="28"/>
        </w:rPr>
        <w:t>Реализация учебной дисциплины «Труд (технология)» с учетом особых образовательных потребностей слепых обучающихся при создании специальных образовательных условий позволит обучающимся овладеть приемами труда с использованием различных инструментов; овладеть общими трудовыми и специальными умениями, необходимыми для проектирования и создания продуктов труда, осуществить в будущем адекватный профессиональный выбор с учетом доступности выбираемой профессии для слепых;</w:t>
      </w:r>
      <w:proofErr w:type="gramEnd"/>
      <w:r w:rsidRPr="00F000F8">
        <w:rPr>
          <w:sz w:val="28"/>
          <w:szCs w:val="28"/>
        </w:rPr>
        <w:t xml:space="preserve"> научиться правильным и рациональным действиям при выполнении трудовых заданий. Также на уроках по предмету «Труд (технология)» решаются задачи по развитию компенсаторных навыков </w:t>
      </w:r>
      <w:r w:rsidRPr="00F000F8">
        <w:rPr>
          <w:sz w:val="28"/>
          <w:szCs w:val="28"/>
        </w:rPr>
        <w:lastRenderedPageBreak/>
        <w:t xml:space="preserve">использования сохранных анализаторов и остаточного зрения в </w:t>
      </w:r>
      <w:proofErr w:type="spellStart"/>
      <w:r w:rsidRPr="00F000F8">
        <w:rPr>
          <w:sz w:val="28"/>
          <w:szCs w:val="28"/>
        </w:rPr>
        <w:t>предметнопрактической</w:t>
      </w:r>
      <w:proofErr w:type="spellEnd"/>
      <w:r w:rsidRPr="00F000F8">
        <w:rPr>
          <w:sz w:val="28"/>
          <w:szCs w:val="28"/>
        </w:rPr>
        <w:t xml:space="preserve"> деятельности, пространственной ориентировки и зрительно-моторной координации (для слепых с остаточным зрением в доступных пределах), формирования элементарных </w:t>
      </w:r>
      <w:proofErr w:type="spellStart"/>
      <w:r w:rsidRPr="00F000F8">
        <w:rPr>
          <w:sz w:val="28"/>
          <w:szCs w:val="28"/>
        </w:rPr>
        <w:t>тифлотехнических</w:t>
      </w:r>
      <w:proofErr w:type="spellEnd"/>
      <w:r w:rsidRPr="00F000F8">
        <w:rPr>
          <w:sz w:val="28"/>
          <w:szCs w:val="28"/>
        </w:rPr>
        <w:t xml:space="preserve"> и </w:t>
      </w:r>
      <w:proofErr w:type="spellStart"/>
      <w:r w:rsidRPr="00F000F8">
        <w:rPr>
          <w:sz w:val="28"/>
          <w:szCs w:val="28"/>
        </w:rPr>
        <w:t>тифлоинформационных</w:t>
      </w:r>
      <w:proofErr w:type="spellEnd"/>
      <w:r w:rsidRPr="00F000F8">
        <w:rPr>
          <w:sz w:val="28"/>
          <w:szCs w:val="28"/>
        </w:rPr>
        <w:t xml:space="preserve"> компетенций.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Коррекционно-развивающая направленность содержания обеспечивает формирование мотивационно-ценностной сферы слепых обучающихся, развитие навыков контроля и самоконтроля, ориентировочной основы действий, овладение коммуникативными навыками.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FC0109" w:rsidRPr="00F000F8" w:rsidRDefault="0028410D" w:rsidP="00F000F8">
      <w:pPr>
        <w:ind w:firstLine="720"/>
        <w:jc w:val="both"/>
        <w:rPr>
          <w:b/>
          <w:sz w:val="28"/>
          <w:szCs w:val="28"/>
        </w:rPr>
      </w:pPr>
      <w:r w:rsidRPr="00F000F8">
        <w:rPr>
          <w:b/>
          <w:sz w:val="28"/>
          <w:szCs w:val="28"/>
        </w:rPr>
        <w:t>Технологии, профессии и производства.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Технологии ручной обработки материалов: технологии работы с бумагой и картоном; технологии работы с пластичными материалами; технологии работы с природным материалом; технологии работы с текстильными материалами; технологии работы с другими доступными материалами.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b/>
          <w:sz w:val="28"/>
          <w:szCs w:val="28"/>
        </w:rPr>
        <w:t>Конструирование и моделирование:</w:t>
      </w:r>
      <w:r w:rsidRPr="00F000F8">
        <w:rPr>
          <w:sz w:val="28"/>
          <w:szCs w:val="28"/>
        </w:rPr>
        <w:t xml:space="preserve"> работа с конструктором; конструирование и моделирование из бумаги, картона, пластичных материалов, природных и текстильных материалов.</w:t>
      </w:r>
    </w:p>
    <w:p w:rsidR="00FC0109" w:rsidRPr="00F000F8" w:rsidRDefault="0028410D" w:rsidP="00F000F8">
      <w:pPr>
        <w:ind w:firstLine="720"/>
        <w:jc w:val="both"/>
        <w:rPr>
          <w:b/>
          <w:sz w:val="28"/>
          <w:szCs w:val="28"/>
        </w:rPr>
      </w:pPr>
      <w:proofErr w:type="gramStart"/>
      <w:r w:rsidRPr="00F000F8">
        <w:rPr>
          <w:b/>
          <w:sz w:val="28"/>
          <w:szCs w:val="28"/>
        </w:rPr>
        <w:t>Информационно-коммуникационные (</w:t>
      </w:r>
      <w:proofErr w:type="spellStart"/>
      <w:r w:rsidRPr="00F000F8">
        <w:rPr>
          <w:b/>
          <w:sz w:val="28"/>
          <w:szCs w:val="28"/>
        </w:rPr>
        <w:t>ассистивные</w:t>
      </w:r>
      <w:proofErr w:type="spellEnd"/>
      <w:r w:rsidRPr="00F000F8">
        <w:rPr>
          <w:b/>
          <w:sz w:val="28"/>
          <w:szCs w:val="28"/>
        </w:rPr>
        <w:t xml:space="preserve"> (</w:t>
      </w:r>
      <w:proofErr w:type="spellStart"/>
      <w:r w:rsidRPr="00F000F8">
        <w:rPr>
          <w:b/>
          <w:sz w:val="28"/>
          <w:szCs w:val="28"/>
        </w:rPr>
        <w:t>тифлоинформационные</w:t>
      </w:r>
      <w:proofErr w:type="spellEnd"/>
      <w:r w:rsidRPr="00F000F8">
        <w:rPr>
          <w:b/>
          <w:sz w:val="28"/>
          <w:szCs w:val="28"/>
        </w:rPr>
        <w:t>) технологии.</w:t>
      </w:r>
      <w:proofErr w:type="gramEnd"/>
    </w:p>
    <w:p w:rsidR="00FC0109" w:rsidRPr="00F000F8" w:rsidRDefault="0028410D" w:rsidP="00F000F8">
      <w:pPr>
        <w:tabs>
          <w:tab w:val="left" w:pos="2131"/>
        </w:tabs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 процессе освоения программы по труду (технологии) обучающиеся овладеют основами проектной деятельности, которая направлена на развития творческих черт личности коммуникабельности, чувства ответственности, умения искать и использовать информацию.</w:t>
      </w:r>
    </w:p>
    <w:p w:rsidR="00FC0109" w:rsidRPr="00F000F8" w:rsidRDefault="0028410D" w:rsidP="00F000F8">
      <w:pPr>
        <w:tabs>
          <w:tab w:val="left" w:pos="2131"/>
        </w:tabs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В программе учебного предмета «Труд (технология)» осуществляется реализация широкого спектра </w:t>
      </w:r>
      <w:proofErr w:type="spellStart"/>
      <w:r w:rsidRPr="00F000F8">
        <w:rPr>
          <w:sz w:val="28"/>
          <w:szCs w:val="28"/>
        </w:rPr>
        <w:t>межпредметных</w:t>
      </w:r>
      <w:proofErr w:type="spellEnd"/>
      <w:r w:rsidRPr="00F000F8">
        <w:rPr>
          <w:sz w:val="28"/>
          <w:szCs w:val="28"/>
        </w:rPr>
        <w:t xml:space="preserve"> связей с учебными предметами: </w:t>
      </w:r>
      <w:proofErr w:type="gramStart"/>
      <w:r w:rsidRPr="00F000F8">
        <w:rPr>
          <w:sz w:val="28"/>
          <w:szCs w:val="28"/>
        </w:rPr>
        <w:t xml:space="preserve">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числами); «Информатика» (освоение </w:t>
      </w:r>
      <w:proofErr w:type="spellStart"/>
      <w:r w:rsidRPr="00F000F8">
        <w:rPr>
          <w:sz w:val="28"/>
          <w:szCs w:val="28"/>
        </w:rPr>
        <w:t>ассистивных</w:t>
      </w:r>
      <w:proofErr w:type="spellEnd"/>
      <w:r w:rsidRPr="00F000F8">
        <w:rPr>
          <w:sz w:val="28"/>
          <w:szCs w:val="28"/>
        </w:rPr>
        <w:t xml:space="preserve"> (</w:t>
      </w:r>
      <w:proofErr w:type="spellStart"/>
      <w:r w:rsidRPr="00F000F8">
        <w:rPr>
          <w:sz w:val="28"/>
          <w:szCs w:val="28"/>
        </w:rPr>
        <w:t>тифлоинформационных</w:t>
      </w:r>
      <w:proofErr w:type="spellEnd"/>
      <w:r w:rsidRPr="00F000F8">
        <w:rPr>
          <w:sz w:val="28"/>
          <w:szCs w:val="28"/>
        </w:rPr>
        <w:t>) технологий, необходимых для решения повседневных учебных, коммуникативных и бытовых задач); «Изобразительное искусство (</w:t>
      </w:r>
      <w:proofErr w:type="spellStart"/>
      <w:r w:rsidRPr="00F000F8">
        <w:rPr>
          <w:sz w:val="28"/>
          <w:szCs w:val="28"/>
        </w:rPr>
        <w:t>тифлографика</w:t>
      </w:r>
      <w:proofErr w:type="spellEnd"/>
      <w:r w:rsidRPr="00F000F8">
        <w:rPr>
          <w:sz w:val="28"/>
          <w:szCs w:val="28"/>
        </w:rPr>
        <w:t xml:space="preserve">)» (использование средств художественной выразительности, законов и правил декоративно-прикладного искусства и дизайна); «Окружающий мир» (природные формы и конструкции как универсальный источник </w:t>
      </w:r>
      <w:proofErr w:type="spellStart"/>
      <w:r w:rsidRPr="00F000F8">
        <w:rPr>
          <w:sz w:val="28"/>
          <w:szCs w:val="28"/>
        </w:rPr>
        <w:t>инженернохудожественных</w:t>
      </w:r>
      <w:proofErr w:type="spellEnd"/>
      <w:r w:rsidRPr="00F000F8">
        <w:rPr>
          <w:sz w:val="28"/>
          <w:szCs w:val="28"/>
        </w:rPr>
        <w:t xml:space="preserve"> идей для мастера;</w:t>
      </w:r>
      <w:proofErr w:type="gramEnd"/>
      <w:r w:rsidRPr="00F000F8">
        <w:rPr>
          <w:sz w:val="28"/>
          <w:szCs w:val="28"/>
        </w:rPr>
        <w:t xml:space="preserve"> природа как источник сырья, этнокультурные традиции); «Русский язык» (использование важнейших видов речевой деятельности </w:t>
      </w:r>
    </w:p>
    <w:p w:rsidR="00FC0109" w:rsidRPr="00F000F8" w:rsidRDefault="0028410D" w:rsidP="00F000F8">
      <w:pPr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 основных типов учебных текстов в процессе анализа заданий и обсуждения результатов практической деятельности); «Литературное чтение» (работа с текстами для создания образа, реализуемого в изделии).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Возможно проведение интегрированных занятий в рамках отдельных разделов с учетом особых образовательных потребностей слепых </w:t>
      </w:r>
      <w:r w:rsidRPr="00F000F8">
        <w:rPr>
          <w:sz w:val="28"/>
          <w:szCs w:val="28"/>
        </w:rPr>
        <w:lastRenderedPageBreak/>
        <w:t>обучающихся.</w:t>
      </w:r>
    </w:p>
    <w:p w:rsidR="00FC0109" w:rsidRPr="00F000F8" w:rsidRDefault="0028410D" w:rsidP="00F000F8">
      <w:pPr>
        <w:tabs>
          <w:tab w:val="left" w:pos="2131"/>
        </w:tabs>
        <w:ind w:firstLine="720"/>
        <w:jc w:val="both"/>
        <w:rPr>
          <w:sz w:val="28"/>
          <w:szCs w:val="28"/>
        </w:rPr>
      </w:pPr>
      <w:r w:rsidRPr="00F000F8">
        <w:rPr>
          <w:b/>
          <w:sz w:val="28"/>
          <w:szCs w:val="28"/>
        </w:rPr>
        <w:t>Основной целью</w:t>
      </w:r>
      <w:r w:rsidRPr="00F000F8">
        <w:rPr>
          <w:sz w:val="28"/>
          <w:szCs w:val="28"/>
        </w:rPr>
        <w:t xml:space="preserve"> предмета является успешная социализация слепых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000F8">
        <w:rPr>
          <w:sz w:val="28"/>
          <w:szCs w:val="28"/>
        </w:rPr>
        <w:t>создания</w:t>
      </w:r>
      <w:proofErr w:type="gramEnd"/>
      <w:r w:rsidRPr="00F000F8">
        <w:rPr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 с учетом особенностей психофизического развития обучающихся.</w:t>
      </w:r>
    </w:p>
    <w:p w:rsidR="00FC0109" w:rsidRPr="00F000F8" w:rsidRDefault="0028410D" w:rsidP="00F000F8">
      <w:pPr>
        <w:tabs>
          <w:tab w:val="left" w:pos="2131"/>
        </w:tabs>
        <w:ind w:firstLine="720"/>
        <w:jc w:val="both"/>
        <w:rPr>
          <w:b/>
          <w:sz w:val="28"/>
          <w:szCs w:val="28"/>
        </w:rPr>
      </w:pPr>
      <w:r w:rsidRPr="00F000F8">
        <w:rPr>
          <w:sz w:val="28"/>
          <w:szCs w:val="28"/>
        </w:rPr>
        <w:t xml:space="preserve">Программа по труду (технологии) направлена на решение системы </w:t>
      </w:r>
      <w:r w:rsidRPr="00F000F8">
        <w:rPr>
          <w:b/>
          <w:i/>
          <w:sz w:val="28"/>
          <w:szCs w:val="28"/>
        </w:rPr>
        <w:t>общеобразовательных и коррекционных задач.</w:t>
      </w:r>
    </w:p>
    <w:p w:rsidR="00FC0109" w:rsidRPr="00F000F8" w:rsidRDefault="0028410D" w:rsidP="00F000F8">
      <w:pPr>
        <w:ind w:firstLine="720"/>
        <w:jc w:val="both"/>
        <w:rPr>
          <w:i/>
          <w:sz w:val="28"/>
          <w:szCs w:val="28"/>
        </w:rPr>
      </w:pPr>
      <w:r w:rsidRPr="00F000F8">
        <w:rPr>
          <w:i/>
          <w:sz w:val="28"/>
          <w:szCs w:val="28"/>
        </w:rPr>
        <w:t>Общеобразовательные задачи: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современных производствах и профессиях;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 с учетом доступности для слепых, представленной в виде рельефно-графических изображений и сопровождаемой </w:t>
      </w:r>
      <w:proofErr w:type="spellStart"/>
      <w:r w:rsidRPr="00F000F8">
        <w:rPr>
          <w:sz w:val="28"/>
          <w:szCs w:val="28"/>
        </w:rPr>
        <w:t>тифлокомментариями</w:t>
      </w:r>
      <w:proofErr w:type="spellEnd"/>
      <w:r w:rsidRPr="00F000F8">
        <w:rPr>
          <w:sz w:val="28"/>
          <w:szCs w:val="28"/>
        </w:rPr>
        <w:t xml:space="preserve"> педагога с подробным описанием, либо текстовыми комментариями;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 с учетом особенностей психофизического развития слепых и слабовидящих обучающихся;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сенсомоторных процессов, психомоторной и зрительно-двигательной координации через формирование доступных практических умений;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воспитание уважительного отношения к людям труда, культурным традициям, понимания ценности предшествующих культур, отраженных в материальном мире;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развитие социально полезных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000F8">
        <w:rPr>
          <w:sz w:val="28"/>
          <w:szCs w:val="28"/>
        </w:rPr>
        <w:t>саморегуляции</w:t>
      </w:r>
      <w:proofErr w:type="spellEnd"/>
      <w:r w:rsidRPr="00F000F8">
        <w:rPr>
          <w:sz w:val="28"/>
          <w:szCs w:val="28"/>
        </w:rPr>
        <w:t>, активности и инициативности;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</w:t>
      </w:r>
      <w:r w:rsidRPr="00F000F8">
        <w:rPr>
          <w:sz w:val="28"/>
          <w:szCs w:val="28"/>
        </w:rPr>
        <w:lastRenderedPageBreak/>
        <w:t>творческой самореализации;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взаимосвязь рукотворного мира с миром природы;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Коррекционные задачи: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осязательного, зрительно-осязательного и слухового восприятия;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формирование навыков осязательного, зрительно-осязательного и слухового анализа;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произвольного внимания;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и коррекция памяти;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и коррекция мелкой моторики;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критического и технологического мышления;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преодоление </w:t>
      </w:r>
      <w:proofErr w:type="spellStart"/>
      <w:r w:rsidRPr="00F000F8">
        <w:rPr>
          <w:sz w:val="28"/>
          <w:szCs w:val="28"/>
        </w:rPr>
        <w:t>вербализма</w:t>
      </w:r>
      <w:proofErr w:type="spellEnd"/>
      <w:r w:rsidRPr="00F000F8">
        <w:rPr>
          <w:sz w:val="28"/>
          <w:szCs w:val="28"/>
        </w:rPr>
        <w:t xml:space="preserve"> знаний и представлений;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и коррекция умений планирования, программирования и контроля собственной деятельности;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изучение различных материалов труда и их </w:t>
      </w:r>
      <w:proofErr w:type="gramStart"/>
      <w:r w:rsidRPr="00F000F8">
        <w:rPr>
          <w:sz w:val="28"/>
          <w:szCs w:val="28"/>
        </w:rPr>
        <w:t>применении</w:t>
      </w:r>
      <w:proofErr w:type="gramEnd"/>
      <w:r w:rsidRPr="00F000F8">
        <w:rPr>
          <w:sz w:val="28"/>
          <w:szCs w:val="28"/>
        </w:rPr>
        <w:t>, трудовых операций и технологических процессов, выполняемых без визуального контроля;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обучение приемам осязательного и слухового самоконтроля в процессе формирования трудовых действий;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изучение основных видов механизмов (выполняемые ими функции, их рабочие части);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обучение использованию при выполнении работ рельефных </w:t>
      </w:r>
      <w:proofErr w:type="spellStart"/>
      <w:r w:rsidRPr="00F000F8">
        <w:rPr>
          <w:sz w:val="28"/>
          <w:szCs w:val="28"/>
        </w:rPr>
        <w:t>инструкционнотехнологических</w:t>
      </w:r>
      <w:proofErr w:type="spellEnd"/>
      <w:r w:rsidRPr="00F000F8">
        <w:rPr>
          <w:sz w:val="28"/>
          <w:szCs w:val="28"/>
        </w:rPr>
        <w:t xml:space="preserve"> карт;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формирование навыков алгоритмизации трудовых операций;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формирование специальных приемов обследования и изображения изучаемых объектов доступным способом;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мотивационно-</w:t>
      </w:r>
      <w:proofErr w:type="spellStart"/>
      <w:r w:rsidRPr="00F000F8">
        <w:rPr>
          <w:sz w:val="28"/>
          <w:szCs w:val="28"/>
        </w:rPr>
        <w:t>потребностной</w:t>
      </w:r>
      <w:proofErr w:type="spellEnd"/>
      <w:r w:rsidRPr="00F000F8">
        <w:rPr>
          <w:sz w:val="28"/>
          <w:szCs w:val="28"/>
        </w:rPr>
        <w:t xml:space="preserve"> сферы;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воспитание технологической культуры и грамотности;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lastRenderedPageBreak/>
        <w:t xml:space="preserve">формирование общих и специальных </w:t>
      </w:r>
      <w:proofErr w:type="spellStart"/>
      <w:r w:rsidRPr="00F000F8">
        <w:rPr>
          <w:sz w:val="28"/>
          <w:szCs w:val="28"/>
        </w:rPr>
        <w:t>надпрофессиональных</w:t>
      </w:r>
      <w:proofErr w:type="spellEnd"/>
      <w:r w:rsidRPr="00F000F8">
        <w:rPr>
          <w:sz w:val="28"/>
          <w:szCs w:val="28"/>
        </w:rPr>
        <w:t xml:space="preserve"> навыков (ориентировка в микро и </w:t>
      </w:r>
      <w:proofErr w:type="spellStart"/>
      <w:r w:rsidRPr="00F000F8">
        <w:rPr>
          <w:sz w:val="28"/>
          <w:szCs w:val="28"/>
        </w:rPr>
        <w:t>макропространстве</w:t>
      </w:r>
      <w:proofErr w:type="spellEnd"/>
      <w:r w:rsidRPr="00F000F8">
        <w:rPr>
          <w:sz w:val="28"/>
          <w:szCs w:val="28"/>
        </w:rPr>
        <w:t xml:space="preserve">, коммуникативные навыки, навыки работы в команде, креативное и критическое мышление, использование </w:t>
      </w:r>
      <w:proofErr w:type="spellStart"/>
      <w:r w:rsidRPr="00F000F8">
        <w:rPr>
          <w:sz w:val="28"/>
          <w:szCs w:val="28"/>
        </w:rPr>
        <w:t>тифлоинформационных</w:t>
      </w:r>
      <w:proofErr w:type="spellEnd"/>
      <w:r w:rsidRPr="00F000F8">
        <w:rPr>
          <w:sz w:val="28"/>
          <w:szCs w:val="28"/>
        </w:rPr>
        <w:t xml:space="preserve"> технологий и </w:t>
      </w:r>
      <w:proofErr w:type="spellStart"/>
      <w:r w:rsidRPr="00F000F8">
        <w:rPr>
          <w:sz w:val="28"/>
          <w:szCs w:val="28"/>
        </w:rPr>
        <w:t>тифлоприборов</w:t>
      </w:r>
      <w:proofErr w:type="spellEnd"/>
      <w:r w:rsidRPr="00F000F8">
        <w:rPr>
          <w:sz w:val="28"/>
          <w:szCs w:val="28"/>
        </w:rPr>
        <w:t>, навыки социально-бытовой адаптации, моделирование, проектная деятельность);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ознакомление с миром современных профессий, в том числе доступных для слепых;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развитие способностей в доступных видах деятельности.</w:t>
      </w:r>
    </w:p>
    <w:p w:rsidR="00FC0109" w:rsidRPr="00F000F8" w:rsidRDefault="0028410D" w:rsidP="00F000F8">
      <w:pPr>
        <w:tabs>
          <w:tab w:val="left" w:pos="1834"/>
        </w:tabs>
        <w:ind w:firstLine="700"/>
        <w:jc w:val="both"/>
        <w:rPr>
          <w:b/>
          <w:sz w:val="28"/>
          <w:szCs w:val="28"/>
        </w:rPr>
      </w:pPr>
      <w:r w:rsidRPr="00F000F8">
        <w:rPr>
          <w:b/>
          <w:sz w:val="28"/>
          <w:szCs w:val="28"/>
        </w:rPr>
        <w:t>Основные принципы и подходы к реализации учебного предмета «Труд (технология)».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Основу разработки федеральной рабочей программы учебного предмета «Труд (технология)» для слепых и слабовидящих обучающихся составляют </w:t>
      </w:r>
      <w:proofErr w:type="spellStart"/>
      <w:r w:rsidRPr="00F000F8">
        <w:rPr>
          <w:sz w:val="28"/>
          <w:szCs w:val="28"/>
        </w:rPr>
        <w:t>деятельностный</w:t>
      </w:r>
      <w:proofErr w:type="spellEnd"/>
      <w:r w:rsidRPr="00F000F8">
        <w:rPr>
          <w:sz w:val="28"/>
          <w:szCs w:val="28"/>
        </w:rPr>
        <w:t xml:space="preserve"> и дифференцированный подходы.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proofErr w:type="spellStart"/>
      <w:r w:rsidRPr="00F000F8">
        <w:rPr>
          <w:i/>
          <w:sz w:val="28"/>
          <w:szCs w:val="28"/>
        </w:rPr>
        <w:t>Деятельностный</w:t>
      </w:r>
      <w:proofErr w:type="spellEnd"/>
      <w:r w:rsidRPr="00F000F8">
        <w:rPr>
          <w:sz w:val="28"/>
          <w:szCs w:val="28"/>
        </w:rPr>
        <w:t xml:space="preserve"> подход строится на признании того, что развитие личности слепого обучающегося определяется созданием условий для проявления активности и самостоятельности в доступных видах деятельности.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i/>
          <w:sz w:val="28"/>
          <w:szCs w:val="28"/>
        </w:rPr>
        <w:t>Дифференцированный</w:t>
      </w:r>
      <w:r w:rsidRPr="00F000F8">
        <w:rPr>
          <w:sz w:val="28"/>
          <w:szCs w:val="28"/>
        </w:rPr>
        <w:t xml:space="preserve"> подход предполагает учет особых образовательных потребностей слепых обучающихся, а также их индивидуальных компенсаторных и зрительных возможностей, демонстрирующих неоднородность уровня готовности к овладению трудовыми действиями без визуального контроля. Применение дифференцированного подхода обеспечивает разнообразие программного содержания предмета, обеспечивая слепым обучающимся возможность реализовать свой индивидуальный потенциал.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Программа разработана на основе следующих </w:t>
      </w:r>
      <w:r w:rsidRPr="00F000F8">
        <w:rPr>
          <w:b/>
          <w:sz w:val="28"/>
          <w:szCs w:val="28"/>
        </w:rPr>
        <w:t>принципов</w:t>
      </w:r>
      <w:r w:rsidRPr="00F000F8">
        <w:rPr>
          <w:sz w:val="28"/>
          <w:szCs w:val="28"/>
        </w:rPr>
        <w:t>: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коррекционная направленность образовательного процесса;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вариативность (выбор альтернативных технологий, методов, приемов и средств обучения);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развивающая направленность образовательного процесса, обеспечивающая личностное и компенсаторное развитие слепых обучающихся с учетом их особых образовательных потребностей;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учет индивидуальных особенностей психофизического развития и типологических особенностей слепых обучающихся;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взаимосвязь содержания учебного предмета и </w:t>
      </w:r>
      <w:proofErr w:type="spellStart"/>
      <w:r w:rsidRPr="00F000F8">
        <w:rPr>
          <w:sz w:val="28"/>
          <w:szCs w:val="28"/>
        </w:rPr>
        <w:t>профориентационной</w:t>
      </w:r>
      <w:proofErr w:type="spellEnd"/>
      <w:r w:rsidRPr="00F000F8">
        <w:rPr>
          <w:sz w:val="28"/>
          <w:szCs w:val="28"/>
        </w:rPr>
        <w:t xml:space="preserve"> работы;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преемственность, предполагающая проектирование программы с учетом содержания учебного предмета на уровне основного общего образования;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взаимодействие с семьей.</w:t>
      </w:r>
    </w:p>
    <w:p w:rsidR="00FC0109" w:rsidRPr="00F000F8" w:rsidRDefault="0028410D" w:rsidP="00F000F8">
      <w:pPr>
        <w:tabs>
          <w:tab w:val="left" w:pos="1834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Общее число часов, отводимых на изучение учебного предмета «Труд (технология)» 34 часа в 4 классе.</w:t>
      </w:r>
    </w:p>
    <w:p w:rsidR="00FC0109" w:rsidRPr="00F000F8" w:rsidRDefault="0028410D" w:rsidP="00F000F8">
      <w:pPr>
        <w:tabs>
          <w:tab w:val="left" w:pos="1959"/>
        </w:tabs>
        <w:ind w:firstLine="720"/>
        <w:jc w:val="both"/>
        <w:rPr>
          <w:b/>
          <w:sz w:val="28"/>
          <w:szCs w:val="28"/>
        </w:rPr>
      </w:pPr>
      <w:r w:rsidRPr="00F000F8">
        <w:rPr>
          <w:b/>
          <w:sz w:val="28"/>
          <w:szCs w:val="28"/>
        </w:rPr>
        <w:t>Содержание обучения в 4 классе (пятый год обучения).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Технологии, профессии и производства: повторение и закрепление изученного в 4 классе. Профессии и технологии современного мира. Вопросы </w:t>
      </w:r>
      <w:r w:rsidRPr="00F000F8">
        <w:rPr>
          <w:sz w:val="28"/>
          <w:szCs w:val="28"/>
        </w:rPr>
        <w:lastRenderedPageBreak/>
        <w:t>доступности современных профессий и технологий для слепых.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пенопласт).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Профессии, связанные с опасностями (пожарные, космонавты, химики и другие).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Информационный мир, его место и влияние на </w:t>
      </w:r>
      <w:proofErr w:type="gramStart"/>
      <w:r w:rsidRPr="00F000F8">
        <w:rPr>
          <w:sz w:val="28"/>
          <w:szCs w:val="28"/>
        </w:rPr>
        <w:t>жизнь</w:t>
      </w:r>
      <w:proofErr w:type="gramEnd"/>
      <w:r w:rsidRPr="00F000F8">
        <w:rPr>
          <w:sz w:val="28"/>
          <w:szCs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</w:t>
      </w:r>
    </w:p>
    <w:p w:rsidR="00FC0109" w:rsidRPr="00F000F8" w:rsidRDefault="0028410D" w:rsidP="00F000F8">
      <w:pPr>
        <w:tabs>
          <w:tab w:val="left" w:pos="2534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000F8">
        <w:rPr>
          <w:sz w:val="28"/>
          <w:szCs w:val="28"/>
        </w:rPr>
        <w:t>индивидуальные проекты</w:t>
      </w:r>
      <w:proofErr w:type="gramEnd"/>
      <w:r w:rsidRPr="00F000F8">
        <w:rPr>
          <w:sz w:val="28"/>
          <w:szCs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Технологии ручной обработки материалов: повторение и закрепление </w:t>
      </w:r>
      <w:proofErr w:type="gramStart"/>
      <w:r w:rsidRPr="00F000F8">
        <w:rPr>
          <w:sz w:val="28"/>
          <w:szCs w:val="28"/>
        </w:rPr>
        <w:t>изученного</w:t>
      </w:r>
      <w:proofErr w:type="gramEnd"/>
      <w:r w:rsidRPr="00F000F8">
        <w:rPr>
          <w:sz w:val="28"/>
          <w:szCs w:val="28"/>
        </w:rPr>
        <w:t xml:space="preserve"> в 4 классе.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Синтетические материалы: ткани, полимеры (пластик, поролон). Их свойства. Создание синтетических материалов с заданными свойствами.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</w:t>
      </w:r>
      <w:r w:rsidRPr="00F000F8">
        <w:rPr>
          <w:sz w:val="28"/>
          <w:szCs w:val="28"/>
        </w:rPr>
        <w:lastRenderedPageBreak/>
        <w:t>отделки изделий. Простейший ремонт изделий.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Комбинированное использование разных материалов: конструирование и моделирование: современные требования к техническим устройствам (</w:t>
      </w:r>
      <w:proofErr w:type="spellStart"/>
      <w:r w:rsidRPr="00F000F8">
        <w:rPr>
          <w:sz w:val="28"/>
          <w:szCs w:val="28"/>
        </w:rPr>
        <w:t>экологичность</w:t>
      </w:r>
      <w:proofErr w:type="spellEnd"/>
      <w:r w:rsidRPr="00F000F8">
        <w:rPr>
          <w:sz w:val="28"/>
          <w:szCs w:val="28"/>
        </w:rPr>
        <w:t xml:space="preserve">, безопасность, эргономичность и другие). Повторение и закрепление </w:t>
      </w:r>
      <w:proofErr w:type="gramStart"/>
      <w:r w:rsidRPr="00F000F8">
        <w:rPr>
          <w:sz w:val="28"/>
          <w:szCs w:val="28"/>
        </w:rPr>
        <w:t>изученного</w:t>
      </w:r>
      <w:proofErr w:type="gramEnd"/>
      <w:r w:rsidRPr="00F000F8">
        <w:rPr>
          <w:sz w:val="28"/>
          <w:szCs w:val="28"/>
        </w:rPr>
        <w:t xml:space="preserve"> в 4 классе.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Конструирование и моделирование изделий из различных материалов, в том числе конструктора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proofErr w:type="gramStart"/>
      <w:r w:rsidRPr="00F000F8">
        <w:rPr>
          <w:sz w:val="28"/>
          <w:szCs w:val="28"/>
        </w:rPr>
        <w:t>Информационно-коммуникационные (</w:t>
      </w:r>
      <w:proofErr w:type="spellStart"/>
      <w:r w:rsidRPr="00F000F8">
        <w:rPr>
          <w:sz w:val="28"/>
          <w:szCs w:val="28"/>
        </w:rPr>
        <w:t>ассистивные</w:t>
      </w:r>
      <w:proofErr w:type="spellEnd"/>
      <w:r w:rsidRPr="00F000F8">
        <w:rPr>
          <w:sz w:val="28"/>
          <w:szCs w:val="28"/>
        </w:rPr>
        <w:t xml:space="preserve"> (</w:t>
      </w:r>
      <w:proofErr w:type="spellStart"/>
      <w:r w:rsidRPr="00F000F8">
        <w:rPr>
          <w:sz w:val="28"/>
          <w:szCs w:val="28"/>
        </w:rPr>
        <w:t>тифлоинформационные</w:t>
      </w:r>
      <w:proofErr w:type="spellEnd"/>
      <w:r w:rsidRPr="00F000F8">
        <w:rPr>
          <w:sz w:val="28"/>
          <w:szCs w:val="28"/>
        </w:rPr>
        <w:t>) технологии: работа с доступной информацией в Интернете и на цифровых носителях информации.</w:t>
      </w:r>
      <w:proofErr w:type="gramEnd"/>
      <w:r w:rsidRPr="00F000F8">
        <w:rPr>
          <w:sz w:val="28"/>
          <w:szCs w:val="28"/>
        </w:rPr>
        <w:t xml:space="preserve"> Повторение и закрепление </w:t>
      </w:r>
      <w:proofErr w:type="gramStart"/>
      <w:r w:rsidRPr="00F000F8">
        <w:rPr>
          <w:sz w:val="28"/>
          <w:szCs w:val="28"/>
        </w:rPr>
        <w:t>изученного</w:t>
      </w:r>
      <w:proofErr w:type="gramEnd"/>
      <w:r w:rsidRPr="00F000F8">
        <w:rPr>
          <w:sz w:val="28"/>
          <w:szCs w:val="28"/>
        </w:rPr>
        <w:t xml:space="preserve"> в 4 классе.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proofErr w:type="gramStart"/>
      <w:r w:rsidRPr="00F000F8">
        <w:rPr>
          <w:sz w:val="28"/>
          <w:szCs w:val="28"/>
        </w:rPr>
        <w:t xml:space="preserve">Электронные и </w:t>
      </w:r>
      <w:proofErr w:type="spellStart"/>
      <w:r w:rsidRPr="00F000F8">
        <w:rPr>
          <w:sz w:val="28"/>
          <w:szCs w:val="28"/>
        </w:rPr>
        <w:t>медиаресурсы</w:t>
      </w:r>
      <w:proofErr w:type="spellEnd"/>
      <w:r w:rsidRPr="00F000F8">
        <w:rPr>
          <w:sz w:val="28"/>
          <w:szCs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000F8">
        <w:rPr>
          <w:sz w:val="28"/>
          <w:szCs w:val="28"/>
        </w:rPr>
        <w:t xml:space="preserve"> Работа с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(с помощью ассистента). Создание презентаций в программе (с помощью ассистента и использованием программ </w:t>
      </w:r>
      <w:proofErr w:type="spellStart"/>
      <w:r w:rsidRPr="00F000F8">
        <w:rPr>
          <w:sz w:val="28"/>
          <w:szCs w:val="28"/>
        </w:rPr>
        <w:t>невизуального</w:t>
      </w:r>
      <w:proofErr w:type="spellEnd"/>
      <w:r w:rsidRPr="00F000F8">
        <w:rPr>
          <w:sz w:val="28"/>
          <w:szCs w:val="28"/>
        </w:rPr>
        <w:t xml:space="preserve"> экранного доступа).</w:t>
      </w:r>
    </w:p>
    <w:p w:rsidR="00FC0109" w:rsidRPr="00F000F8" w:rsidRDefault="0028410D" w:rsidP="00F000F8">
      <w:pPr>
        <w:tabs>
          <w:tab w:val="left" w:pos="2161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Изучение труда (технологии) в 5 классе способствует освоению ряда УУД: </w:t>
      </w:r>
      <w:proofErr w:type="gramStart"/>
      <w:r w:rsidRPr="00F000F8">
        <w:rPr>
          <w:b/>
          <w:sz w:val="28"/>
          <w:szCs w:val="28"/>
        </w:rPr>
        <w:t>познавательных</w:t>
      </w:r>
      <w:proofErr w:type="gramEnd"/>
      <w:r w:rsidRPr="00F000F8">
        <w:rPr>
          <w:b/>
          <w:sz w:val="28"/>
          <w:szCs w:val="28"/>
        </w:rPr>
        <w:t>, коммуникативных, регулятивных, а также совместной деятельности.</w:t>
      </w:r>
    </w:p>
    <w:p w:rsidR="00FC0109" w:rsidRPr="00F000F8" w:rsidRDefault="0028410D" w:rsidP="00F000F8">
      <w:pPr>
        <w:ind w:firstLine="700"/>
        <w:jc w:val="both"/>
        <w:rPr>
          <w:i/>
          <w:sz w:val="28"/>
          <w:szCs w:val="28"/>
        </w:rPr>
      </w:pPr>
      <w:r w:rsidRPr="00F000F8">
        <w:rPr>
          <w:i/>
          <w:sz w:val="28"/>
          <w:szCs w:val="28"/>
        </w:rPr>
        <w:t>Познавательные УУД: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базовые логические и исследовательские действия:</w:t>
      </w:r>
    </w:p>
    <w:p w:rsidR="00FC0109" w:rsidRPr="00F000F8" w:rsidRDefault="0028410D" w:rsidP="00F000F8">
      <w:pPr>
        <w:tabs>
          <w:tab w:val="left" w:pos="2534"/>
        </w:tabs>
        <w:ind w:firstLine="700"/>
        <w:jc w:val="both"/>
        <w:rPr>
          <w:b/>
          <w:sz w:val="28"/>
          <w:szCs w:val="28"/>
        </w:rPr>
      </w:pPr>
      <w:r w:rsidRPr="00F000F8">
        <w:rPr>
          <w:sz w:val="28"/>
          <w:szCs w:val="28"/>
        </w:rPr>
        <w:t xml:space="preserve">ориентироваться в терминах, используемых в труде (технологии), использовать их в ответах на вопросы и высказываниях (в пределах </w:t>
      </w:r>
      <w:proofErr w:type="gramStart"/>
      <w:r w:rsidRPr="00F000F8">
        <w:rPr>
          <w:sz w:val="28"/>
          <w:szCs w:val="28"/>
        </w:rPr>
        <w:t>изученного</w:t>
      </w:r>
      <w:proofErr w:type="gramEnd"/>
      <w:r w:rsidRPr="00F000F8">
        <w:rPr>
          <w:sz w:val="28"/>
          <w:szCs w:val="28"/>
        </w:rPr>
        <w:t>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анализировать конструкции предложенных образцов изделий;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решать простые задачи на преобразование конструкции;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выполнять работу в соответствии с инструкцией, устной или письменной;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соотносить результат работы с заданным алгоритмом, проверять </w:t>
      </w:r>
      <w:r w:rsidRPr="00F000F8">
        <w:rPr>
          <w:sz w:val="28"/>
          <w:szCs w:val="28"/>
        </w:rPr>
        <w:lastRenderedPageBreak/>
        <w:t>изделия в действии, вносить необходимые дополнения и изменения;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выполнять действия анализа и синтеза, сравнения, классификации предметов (изделий) с учетом критериев;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работа с информацией: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FC0109" w:rsidRPr="00F000F8" w:rsidRDefault="0028410D" w:rsidP="00F000F8">
      <w:pPr>
        <w:tabs>
          <w:tab w:val="left" w:pos="2131"/>
        </w:tabs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использовать рисунки из ресурса компьютера в оформлении изделий и </w:t>
      </w:r>
      <w:proofErr w:type="gramStart"/>
      <w:r w:rsidRPr="00F000F8">
        <w:rPr>
          <w:sz w:val="28"/>
          <w:szCs w:val="28"/>
        </w:rPr>
        <w:t>другое</w:t>
      </w:r>
      <w:proofErr w:type="gramEnd"/>
      <w:r w:rsidRPr="00F000F8">
        <w:rPr>
          <w:sz w:val="28"/>
          <w:szCs w:val="28"/>
        </w:rPr>
        <w:t>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:rsidR="00FC0109" w:rsidRPr="00F000F8" w:rsidRDefault="0028410D" w:rsidP="00F000F8">
      <w:pPr>
        <w:ind w:firstLine="700"/>
        <w:jc w:val="both"/>
        <w:rPr>
          <w:i/>
          <w:sz w:val="28"/>
          <w:szCs w:val="28"/>
        </w:rPr>
      </w:pPr>
      <w:r w:rsidRPr="00F000F8">
        <w:rPr>
          <w:i/>
          <w:sz w:val="28"/>
          <w:szCs w:val="28"/>
        </w:rPr>
        <w:t>Коммуникативные УУД: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описывать факты из истории развития ремесел на Руси и в России, </w:t>
      </w:r>
      <w:proofErr w:type="gramStart"/>
      <w:r w:rsidRPr="00F000F8">
        <w:rPr>
          <w:sz w:val="28"/>
          <w:szCs w:val="28"/>
        </w:rPr>
        <w:t>высказывать свое отношение</w:t>
      </w:r>
      <w:proofErr w:type="gramEnd"/>
      <w:r w:rsidRPr="00F000F8">
        <w:rPr>
          <w:sz w:val="28"/>
          <w:szCs w:val="28"/>
        </w:rPr>
        <w:t xml:space="preserve"> к предметам декоративно-прикладного искусства разных народов Российской Федерации;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FC0109" w:rsidRPr="00F000F8" w:rsidRDefault="0028410D" w:rsidP="00F000F8">
      <w:pPr>
        <w:ind w:firstLine="700"/>
        <w:jc w:val="both"/>
        <w:rPr>
          <w:i/>
          <w:sz w:val="28"/>
          <w:szCs w:val="28"/>
        </w:rPr>
      </w:pPr>
      <w:r w:rsidRPr="00F000F8">
        <w:rPr>
          <w:i/>
          <w:sz w:val="28"/>
          <w:szCs w:val="28"/>
        </w:rPr>
        <w:t>Регулятивные УУД: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самоорганизация и самоконтроль: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lastRenderedPageBreak/>
        <w:t>выполнять действия контроля (самоконтроля) и оценки; процесса и результата деятельности, при необходимости вносить коррективы в выполняемые действия;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проявлять </w:t>
      </w:r>
      <w:proofErr w:type="gramStart"/>
      <w:r w:rsidRPr="00F000F8">
        <w:rPr>
          <w:sz w:val="28"/>
          <w:szCs w:val="28"/>
        </w:rPr>
        <w:t>волевую</w:t>
      </w:r>
      <w:proofErr w:type="gramEnd"/>
      <w:r w:rsidRPr="00F000F8">
        <w:rPr>
          <w:sz w:val="28"/>
          <w:szCs w:val="28"/>
        </w:rPr>
        <w:t xml:space="preserve"> </w:t>
      </w:r>
      <w:proofErr w:type="spellStart"/>
      <w:r w:rsidRPr="00F000F8">
        <w:rPr>
          <w:sz w:val="28"/>
          <w:szCs w:val="28"/>
        </w:rPr>
        <w:t>саморегуляцию</w:t>
      </w:r>
      <w:proofErr w:type="spellEnd"/>
      <w:r w:rsidRPr="00F000F8">
        <w:rPr>
          <w:sz w:val="28"/>
          <w:szCs w:val="28"/>
        </w:rPr>
        <w:t xml:space="preserve"> при выполнении задания.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i/>
          <w:sz w:val="28"/>
          <w:szCs w:val="28"/>
        </w:rPr>
        <w:t>Совместная деятельность</w:t>
      </w:r>
      <w:r w:rsidRPr="00F000F8">
        <w:rPr>
          <w:sz w:val="28"/>
          <w:szCs w:val="28"/>
        </w:rPr>
        <w:t>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организовывать под руководством педагога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проявлять интерес к деятельности своих одноклассников и результатам их работы; в доброжелательной форме комментировать и оценивать их достижения;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FC0109" w:rsidRPr="00F000F8" w:rsidRDefault="0028410D" w:rsidP="00F000F8">
      <w:pPr>
        <w:tabs>
          <w:tab w:val="left" w:pos="2083"/>
        </w:tabs>
        <w:ind w:firstLine="700"/>
        <w:jc w:val="both"/>
        <w:rPr>
          <w:sz w:val="28"/>
          <w:szCs w:val="28"/>
        </w:rPr>
      </w:pPr>
      <w:r w:rsidRPr="00F000F8">
        <w:rPr>
          <w:b/>
          <w:sz w:val="28"/>
          <w:szCs w:val="28"/>
        </w:rPr>
        <w:t>Планируемые результаты</w:t>
      </w:r>
      <w:r w:rsidRPr="00F000F8">
        <w:rPr>
          <w:sz w:val="28"/>
          <w:szCs w:val="28"/>
        </w:rPr>
        <w:t xml:space="preserve"> освоения программы по труду (технологии) на уровне начального общего образования.</w:t>
      </w:r>
    </w:p>
    <w:p w:rsidR="00FC0109" w:rsidRPr="00F000F8" w:rsidRDefault="0028410D" w:rsidP="00F000F8">
      <w:pPr>
        <w:tabs>
          <w:tab w:val="left" w:pos="2083"/>
        </w:tabs>
        <w:ind w:firstLine="700"/>
        <w:jc w:val="both"/>
        <w:rPr>
          <w:i/>
          <w:sz w:val="28"/>
          <w:szCs w:val="28"/>
        </w:rPr>
      </w:pPr>
      <w:r w:rsidRPr="00F000F8">
        <w:rPr>
          <w:sz w:val="28"/>
          <w:szCs w:val="28"/>
        </w:rPr>
        <w:t>В результате изучения предмета «Труд (технология)» на уровне начального общего образования у слепого и слабовидящего обучающегося будут сформированы следующие</w:t>
      </w:r>
      <w:r w:rsidRPr="00F000F8">
        <w:rPr>
          <w:i/>
          <w:sz w:val="28"/>
          <w:szCs w:val="28"/>
        </w:rPr>
        <w:t xml:space="preserve"> личностные результаты: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понимание культурно-исторической ценности традиций, отраженных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проявление способности к эстетической оценке окружающей предметной среды;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 с учетом индивидуальных возможностей обучающихся с нарушениями зрения;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проявление </w:t>
      </w:r>
      <w:proofErr w:type="gramStart"/>
      <w:r w:rsidRPr="00F000F8">
        <w:rPr>
          <w:sz w:val="28"/>
          <w:szCs w:val="28"/>
        </w:rPr>
        <w:t>устойчивых</w:t>
      </w:r>
      <w:proofErr w:type="gramEnd"/>
      <w:r w:rsidRPr="00F000F8">
        <w:rPr>
          <w:sz w:val="28"/>
          <w:szCs w:val="28"/>
        </w:rPr>
        <w:t xml:space="preserve"> волевых качества и способность к </w:t>
      </w:r>
      <w:proofErr w:type="spellStart"/>
      <w:r w:rsidRPr="00F000F8">
        <w:rPr>
          <w:sz w:val="28"/>
          <w:szCs w:val="28"/>
        </w:rPr>
        <w:t>саморегуляции</w:t>
      </w:r>
      <w:proofErr w:type="spellEnd"/>
      <w:r w:rsidRPr="00F000F8">
        <w:rPr>
          <w:sz w:val="28"/>
          <w:szCs w:val="28"/>
        </w:rPr>
        <w:t>: организованность, аккуратность, трудолюбие, ответственность, умение справляться с проблемами на доступном для обучающихся уровне;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готовность вступать в сотрудничество с другими людьми с учетом этики общения; проявление толерантности и доброжелательности.</w:t>
      </w:r>
    </w:p>
    <w:p w:rsidR="00FC0109" w:rsidRPr="00F000F8" w:rsidRDefault="0028410D" w:rsidP="00F000F8">
      <w:pPr>
        <w:tabs>
          <w:tab w:val="left" w:pos="2114"/>
        </w:tabs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lastRenderedPageBreak/>
        <w:t xml:space="preserve">В результате изучения труда (технологии) на уровне начального общего образования </w:t>
      </w:r>
      <w:proofErr w:type="gramStart"/>
      <w:r w:rsidRPr="00F000F8">
        <w:rPr>
          <w:sz w:val="28"/>
          <w:szCs w:val="28"/>
        </w:rPr>
        <w:t>у</w:t>
      </w:r>
      <w:proofErr w:type="gramEnd"/>
      <w:r w:rsidRPr="00F000F8">
        <w:rPr>
          <w:sz w:val="28"/>
          <w:szCs w:val="28"/>
        </w:rPr>
        <w:t xml:space="preserve"> обучающегося будут сформированы следующие УУД: познавательные, коммуникативные, регулятивные, а также совместная деятельность.</w:t>
      </w:r>
    </w:p>
    <w:p w:rsidR="00FC0109" w:rsidRPr="00F000F8" w:rsidRDefault="0028410D" w:rsidP="00F000F8">
      <w:pPr>
        <w:tabs>
          <w:tab w:val="left" w:pos="2114"/>
        </w:tabs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К концу обучения на уровне начального общего образования у слепого и слабовидящего обучающегося будут сформированы следующие базовые логические и исследовательские действия как часть </w:t>
      </w:r>
      <w:proofErr w:type="gramStart"/>
      <w:r w:rsidRPr="00F000F8">
        <w:rPr>
          <w:sz w:val="28"/>
          <w:szCs w:val="28"/>
        </w:rPr>
        <w:t>познавательных</w:t>
      </w:r>
      <w:proofErr w:type="gramEnd"/>
      <w:r w:rsidRPr="00F000F8">
        <w:rPr>
          <w:sz w:val="28"/>
          <w:szCs w:val="28"/>
        </w:rPr>
        <w:t xml:space="preserve"> УУД: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ориентироваться в терминах и понятиях, используемых в труде (технологии) (в пределах </w:t>
      </w:r>
      <w:proofErr w:type="gramStart"/>
      <w:r w:rsidRPr="00F000F8">
        <w:rPr>
          <w:sz w:val="28"/>
          <w:szCs w:val="28"/>
        </w:rPr>
        <w:t>изученного</w:t>
      </w:r>
      <w:proofErr w:type="gramEnd"/>
      <w:r w:rsidRPr="00F000F8">
        <w:rPr>
          <w:sz w:val="28"/>
          <w:szCs w:val="28"/>
        </w:rPr>
        <w:t>), применять изученную терминологию в своих устных и письменных высказываниях;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сравнивать группы объектов (изделий), выделять в них общее и различия;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делать обобщения по изучаемой тематике;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использовать схемы, модели и простейшие чертежи в собственной практической творческой деятельности с учетом их доступности для слепых;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0109" w:rsidRPr="00F000F8" w:rsidRDefault="0028410D" w:rsidP="00F000F8">
      <w:pPr>
        <w:tabs>
          <w:tab w:val="left" w:pos="2146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У обучающегося будут сформированы умения работать с информацией как часть </w:t>
      </w:r>
      <w:proofErr w:type="gramStart"/>
      <w:r w:rsidRPr="00F000F8">
        <w:rPr>
          <w:sz w:val="28"/>
          <w:szCs w:val="28"/>
        </w:rPr>
        <w:t>познавательных</w:t>
      </w:r>
      <w:proofErr w:type="gramEnd"/>
      <w:r w:rsidRPr="00F000F8">
        <w:rPr>
          <w:sz w:val="28"/>
          <w:szCs w:val="28"/>
        </w:rPr>
        <w:t xml:space="preserve"> УУД: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выполнять действия моделирования, работать с моделями с учетом их доступности для слепых;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оценивать объективность информации и возможности ее использования для решения конкретных учебных задач;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следовать при выполнении работы инструкциям педагога или представленным в других информационных источниках.</w:t>
      </w:r>
    </w:p>
    <w:p w:rsidR="00FC0109" w:rsidRPr="00F000F8" w:rsidRDefault="0028410D" w:rsidP="00F000F8">
      <w:pPr>
        <w:tabs>
          <w:tab w:val="left" w:pos="2146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У обучающегося будут сформированы умения общения как часть </w:t>
      </w:r>
      <w:proofErr w:type="gramStart"/>
      <w:r w:rsidRPr="00F000F8">
        <w:rPr>
          <w:sz w:val="28"/>
          <w:szCs w:val="28"/>
        </w:rPr>
        <w:t>коммуникативных</w:t>
      </w:r>
      <w:proofErr w:type="gramEnd"/>
      <w:r w:rsidRPr="00F000F8">
        <w:rPr>
          <w:sz w:val="28"/>
          <w:szCs w:val="28"/>
        </w:rPr>
        <w:t xml:space="preserve"> УУД: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вступать в диалог, задавать собеседнику вопросы, использовать реплик</w:t>
      </w:r>
      <w:proofErr w:type="gramStart"/>
      <w:r w:rsidRPr="00F000F8">
        <w:rPr>
          <w:sz w:val="28"/>
          <w:szCs w:val="28"/>
        </w:rPr>
        <w:t>и-</w:t>
      </w:r>
      <w:proofErr w:type="gramEnd"/>
      <w:r w:rsidRPr="00F000F8">
        <w:rPr>
          <w:sz w:val="28"/>
          <w:szCs w:val="28"/>
        </w:rPr>
        <w:t xml:space="preserve"> 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lastRenderedPageBreak/>
        <w:t xml:space="preserve">создавать тексты-описания на основе изучения изделий </w:t>
      </w:r>
      <w:proofErr w:type="spellStart"/>
      <w:r w:rsidRPr="00F000F8">
        <w:rPr>
          <w:sz w:val="28"/>
          <w:szCs w:val="28"/>
        </w:rPr>
        <w:t>декоративноприкладного</w:t>
      </w:r>
      <w:proofErr w:type="spellEnd"/>
      <w:r w:rsidRPr="00F000F8">
        <w:rPr>
          <w:sz w:val="28"/>
          <w:szCs w:val="28"/>
        </w:rPr>
        <w:t xml:space="preserve"> искусства народов России;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 с учетом речевых возможностей;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объяснять последовательность совершаемых действий при создании изделия.</w:t>
      </w:r>
    </w:p>
    <w:p w:rsidR="00FC0109" w:rsidRPr="00F000F8" w:rsidRDefault="0028410D" w:rsidP="00F000F8">
      <w:pPr>
        <w:tabs>
          <w:tab w:val="left" w:pos="2125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У обучающегося будут сформированы умения самоорганизации и самоконтроля как часть </w:t>
      </w:r>
      <w:proofErr w:type="gramStart"/>
      <w:r w:rsidRPr="00F000F8">
        <w:rPr>
          <w:sz w:val="28"/>
          <w:szCs w:val="28"/>
        </w:rPr>
        <w:t>регулятивных</w:t>
      </w:r>
      <w:proofErr w:type="gramEnd"/>
      <w:r w:rsidRPr="00F000F8">
        <w:rPr>
          <w:sz w:val="28"/>
          <w:szCs w:val="28"/>
        </w:rPr>
        <w:t xml:space="preserve"> УУД: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выполнять правила безопасности труда при выполнении работы;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планировать работу, соотносить свои действия с поставленной целью;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выполнять действия контроля и оценки; вносить необходимые коррективы в действие после его завершения на основе его оценки и учета характера сделанных ошибок;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проявлять </w:t>
      </w:r>
      <w:proofErr w:type="gramStart"/>
      <w:r w:rsidRPr="00F000F8">
        <w:rPr>
          <w:sz w:val="28"/>
          <w:szCs w:val="28"/>
        </w:rPr>
        <w:t>волевую</w:t>
      </w:r>
      <w:proofErr w:type="gramEnd"/>
      <w:r w:rsidRPr="00F000F8">
        <w:rPr>
          <w:sz w:val="28"/>
          <w:szCs w:val="28"/>
        </w:rPr>
        <w:t xml:space="preserve"> </w:t>
      </w:r>
      <w:proofErr w:type="spellStart"/>
      <w:r w:rsidRPr="00F000F8">
        <w:rPr>
          <w:sz w:val="28"/>
          <w:szCs w:val="28"/>
        </w:rPr>
        <w:t>саморегуляцию</w:t>
      </w:r>
      <w:proofErr w:type="spellEnd"/>
      <w:r w:rsidRPr="00F000F8">
        <w:rPr>
          <w:sz w:val="28"/>
          <w:szCs w:val="28"/>
        </w:rPr>
        <w:t xml:space="preserve"> при выполнении работы.</w:t>
      </w:r>
    </w:p>
    <w:p w:rsidR="00FC0109" w:rsidRPr="00F000F8" w:rsidRDefault="0028410D" w:rsidP="00F000F8">
      <w:pPr>
        <w:tabs>
          <w:tab w:val="left" w:pos="2125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У обучающегося будут сформированы умения совместной деятельности: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организовывать под руководством педагога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проявлять интерес к работе одноклассников;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 доброжелательной форме комментировать и оценивать достижения одноклассников, высказывать свои предложения и пожелания, оказывать при необходимости помощь;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C0109" w:rsidRPr="00F000F8" w:rsidRDefault="0028410D" w:rsidP="00F000F8">
      <w:pPr>
        <w:tabs>
          <w:tab w:val="left" w:pos="2125"/>
        </w:tabs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Требования к предметным результатам освоения учебного предмета «Труд (технология)» определяются с учетом особенностей психофизического развития, компенсаторных и зрительных возможностей слепых обучающихся.</w:t>
      </w:r>
    </w:p>
    <w:p w:rsidR="00FC0109" w:rsidRPr="00F000F8" w:rsidRDefault="00FC0109" w:rsidP="00F000F8">
      <w:pPr>
        <w:tabs>
          <w:tab w:val="left" w:pos="2125"/>
        </w:tabs>
        <w:ind w:firstLine="700"/>
        <w:jc w:val="both"/>
        <w:rPr>
          <w:sz w:val="28"/>
          <w:szCs w:val="28"/>
        </w:rPr>
      </w:pPr>
    </w:p>
    <w:p w:rsidR="00FC0109" w:rsidRPr="00F000F8" w:rsidRDefault="00F000F8" w:rsidP="00F000F8">
      <w:pPr>
        <w:tabs>
          <w:tab w:val="left" w:pos="210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обучения в 5 года обучения</w:t>
      </w:r>
      <w:r w:rsidR="0028410D" w:rsidRPr="00F000F8">
        <w:rPr>
          <w:b/>
          <w:sz w:val="28"/>
          <w:szCs w:val="28"/>
        </w:rPr>
        <w:t xml:space="preserve"> слепой и слабовидящий обучающийся научится: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расширять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</w:t>
      </w:r>
      <w:r w:rsidRPr="00F000F8">
        <w:rPr>
          <w:sz w:val="28"/>
          <w:szCs w:val="28"/>
        </w:rPr>
        <w:lastRenderedPageBreak/>
        <w:t>окружающих производствах; иметь представления о современных профессиях и технологиях, доступных для слепых;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фольге);</w:t>
      </w:r>
    </w:p>
    <w:p w:rsidR="00FC0109" w:rsidRPr="00F000F8" w:rsidRDefault="0028410D" w:rsidP="00CE62E2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0109" w:rsidRPr="00F000F8" w:rsidRDefault="0028410D" w:rsidP="00F000F8">
      <w:pPr>
        <w:ind w:firstLine="72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на основе усвоенных правил дизайна решать простейшие </w:t>
      </w:r>
      <w:proofErr w:type="spellStart"/>
      <w:r w:rsidRPr="00F000F8">
        <w:rPr>
          <w:sz w:val="28"/>
          <w:szCs w:val="28"/>
        </w:rPr>
        <w:t>художественноконструкторские</w:t>
      </w:r>
      <w:proofErr w:type="spellEnd"/>
      <w:r w:rsidRPr="00F000F8">
        <w:rPr>
          <w:sz w:val="28"/>
          <w:szCs w:val="28"/>
        </w:rPr>
        <w:t xml:space="preserve"> задачи по созданию изделий с заданной функцией;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 xml:space="preserve">работать с доступной информацией, работать в различных компьютерных программах (с помощью ассистента и использованием программ </w:t>
      </w:r>
      <w:proofErr w:type="spellStart"/>
      <w:r w:rsidRPr="00F000F8">
        <w:rPr>
          <w:sz w:val="28"/>
          <w:szCs w:val="28"/>
        </w:rPr>
        <w:t>невизуального</w:t>
      </w:r>
      <w:proofErr w:type="spellEnd"/>
      <w:r w:rsidRPr="00F000F8">
        <w:rPr>
          <w:sz w:val="28"/>
          <w:szCs w:val="28"/>
        </w:rPr>
        <w:t xml:space="preserve"> экранного доступа);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C0109" w:rsidRPr="00F000F8" w:rsidRDefault="0028410D" w:rsidP="00F000F8">
      <w:pPr>
        <w:ind w:firstLine="700"/>
        <w:jc w:val="both"/>
        <w:rPr>
          <w:sz w:val="28"/>
          <w:szCs w:val="28"/>
        </w:rPr>
      </w:pPr>
      <w:r w:rsidRPr="00F000F8">
        <w:rPr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одноклассников, договариваться, участвовать в распределении ролей, координировать собственную работу в общем процессе</w:t>
      </w:r>
    </w:p>
    <w:p w:rsidR="00FC0109" w:rsidRDefault="0028410D">
      <w:pPr>
        <w:ind w:firstLine="708"/>
        <w:jc w:val="both"/>
        <w:rPr>
          <w:b/>
          <w:spacing w:val="1"/>
          <w:sz w:val="28"/>
        </w:rPr>
      </w:pPr>
      <w:r>
        <w:rPr>
          <w:b/>
          <w:spacing w:val="1"/>
          <w:sz w:val="28"/>
        </w:rPr>
        <w:t>Место учебного предмета в учебном плане.</w:t>
      </w:r>
    </w:p>
    <w:p w:rsidR="00FC0109" w:rsidRDefault="0028410D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В соответствии с учебным планом и годовым календарным учебным графиком ГКОУ РО </w:t>
      </w:r>
      <w:proofErr w:type="spellStart"/>
      <w:r>
        <w:rPr>
          <w:spacing w:val="1"/>
          <w:sz w:val="28"/>
        </w:rPr>
        <w:t>Новочеркасской</w:t>
      </w:r>
      <w:proofErr w:type="spellEnd"/>
      <w:r>
        <w:rPr>
          <w:spacing w:val="1"/>
          <w:sz w:val="28"/>
        </w:rPr>
        <w:t xml:space="preserve"> специальной школы – интерната № 33, рабочая программа по «Технологии» рассчитана на 35 часов в год при 1 часе в неделю (35 учебные недели). </w:t>
      </w:r>
    </w:p>
    <w:p w:rsidR="00FC0109" w:rsidRDefault="0028410D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 четверть-8 часов;</w:t>
      </w:r>
    </w:p>
    <w:p w:rsidR="00FC0109" w:rsidRDefault="0028410D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II четверть-8 часов;</w:t>
      </w:r>
    </w:p>
    <w:p w:rsidR="00FC0109" w:rsidRDefault="0028410D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III четверть-10 часов;</w:t>
      </w:r>
    </w:p>
    <w:p w:rsidR="00FC0109" w:rsidRDefault="0028410D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IV четверть -9 часов.</w:t>
      </w:r>
    </w:p>
    <w:p w:rsidR="00FC0109" w:rsidRDefault="00FC0109">
      <w:pPr>
        <w:pStyle w:val="10"/>
        <w:spacing w:before="0"/>
        <w:ind w:left="0"/>
        <w:jc w:val="center"/>
        <w:rPr>
          <w:rFonts w:ascii="Times New Roman" w:hAnsi="Times New Roman"/>
        </w:rPr>
      </w:pPr>
    </w:p>
    <w:p w:rsidR="00FC0109" w:rsidRDefault="00FC0109">
      <w:pPr>
        <w:sectPr w:rsidR="00FC0109">
          <w:headerReference w:type="even" r:id="rId7"/>
          <w:headerReference w:type="default" r:id="rId8"/>
          <w:footerReference w:type="even" r:id="rId9"/>
          <w:footerReference w:type="default" r:id="rId10"/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FC0109" w:rsidRDefault="00FC0109">
      <w:pPr>
        <w:pStyle w:val="10"/>
        <w:spacing w:before="0"/>
        <w:ind w:left="0"/>
        <w:jc w:val="center"/>
        <w:rPr>
          <w:rFonts w:ascii="Times New Roman" w:hAnsi="Times New Roman"/>
        </w:rPr>
      </w:pPr>
    </w:p>
    <w:p w:rsidR="00FC0109" w:rsidRDefault="0028410D">
      <w:pPr>
        <w:pStyle w:val="10"/>
        <w:spacing w:before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ПЛАНИРОВАНИЕ</w:t>
      </w:r>
    </w:p>
    <w:p w:rsidR="00FC0109" w:rsidRDefault="00FC0109">
      <w:pPr>
        <w:pStyle w:val="3"/>
        <w:ind w:left="0"/>
        <w:jc w:val="center"/>
        <w:rPr>
          <w:rFonts w:ascii="Times New Roman" w:hAnsi="Times New Roman"/>
          <w:b/>
          <w:sz w:val="24"/>
        </w:rPr>
      </w:pPr>
    </w:p>
    <w:p w:rsidR="00FC0109" w:rsidRDefault="0028410D">
      <w:pPr>
        <w:pStyle w:val="3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(35 часов)</w:t>
      </w:r>
    </w:p>
    <w:p w:rsidR="00FC0109" w:rsidRDefault="00FC0109">
      <w:pPr>
        <w:pStyle w:val="af5"/>
        <w:ind w:left="0"/>
        <w:jc w:val="center"/>
        <w:rPr>
          <w:sz w:val="24"/>
        </w:rPr>
      </w:pPr>
    </w:p>
    <w:tbl>
      <w:tblPr>
        <w:tblW w:w="0" w:type="auto"/>
        <w:tblInd w:w="-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4989"/>
      </w:tblGrid>
      <w:tr w:rsidR="00FC0109" w:rsidTr="00CE62E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Программные учебные разделы и 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деятельности учащихся</w:t>
            </w:r>
          </w:p>
        </w:tc>
      </w:tr>
      <w:tr w:rsidR="00FC0109" w:rsidTr="00CE62E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1. Технологии, профессии и производства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 w:rsidP="00CE62E2">
            <w:pPr>
              <w:rPr>
                <w:sz w:val="24"/>
              </w:rPr>
            </w:pPr>
            <w:r>
              <w:rPr>
                <w:sz w:val="24"/>
              </w:rPr>
              <w:t xml:space="preserve">Повторить изученные в 4 классе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Закрепить знания из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</w:t>
            </w:r>
            <w:proofErr w:type="gramStart"/>
            <w:r>
              <w:rPr>
                <w:sz w:val="24"/>
              </w:rPr>
              <w:t>жизнь</w:t>
            </w:r>
            <w:proofErr w:type="gramEnd"/>
            <w:r>
              <w:rPr>
                <w:sz w:val="24"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</w:t>
            </w:r>
            <w:r>
              <w:rPr>
                <w:sz w:val="24"/>
              </w:rPr>
              <w:lastRenderedPageBreak/>
              <w:t xml:space="preserve">заданного или собственного замысла, поиск оптимальных конструктивных и технологических решений). Коллективные, групповые и </w:t>
            </w:r>
            <w:proofErr w:type="gramStart"/>
            <w:r>
              <w:rPr>
                <w:sz w:val="24"/>
              </w:rPr>
              <w:t>индивидуальные проекты</w:t>
            </w:r>
            <w:proofErr w:type="gramEnd"/>
            <w:r>
              <w:rPr>
                <w:sz w:val="24"/>
              </w:rPr>
              <w:t xml:space="preserve"> на основе содержания материала, изучаемого в течение учебного года.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Проверять и определять исправность инструментов.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Использовать свойства материала при изготовлении изделия и заменять материал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аналогичный по свойствам.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Осознанно выбирать материалы в соответствии с конструктивными </w:t>
            </w:r>
            <w:r>
              <w:rPr>
                <w:sz w:val="24"/>
              </w:rPr>
              <w:lastRenderedPageBreak/>
              <w:t>особенностями изделия.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Выбирать в зависимости от свойств материалов технологические приёмы их обработки.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Повторить изученные в 4 классе современные производства и профессии, связанные с обработкой материалов, аналогичных </w:t>
            </w:r>
            <w:proofErr w:type="gramStart"/>
            <w:r>
              <w:rPr>
                <w:sz w:val="24"/>
              </w:rPr>
              <w:t>используемым</w:t>
            </w:r>
            <w:proofErr w:type="gramEnd"/>
            <w:r>
              <w:rPr>
                <w:sz w:val="24"/>
              </w:rPr>
              <w:t xml:space="preserve"> на уроках технологии.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Закрепить знания о влиянии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</w:t>
            </w:r>
            <w:bookmarkStart w:id="0" w:name="_GoBack"/>
            <w:bookmarkEnd w:id="0"/>
            <w:r>
              <w:rPr>
                <w:sz w:val="24"/>
              </w:rPr>
              <w:t>алами и производствами.</w:t>
            </w:r>
          </w:p>
        </w:tc>
      </w:tr>
      <w:tr w:rsidR="00FC0109" w:rsidTr="00CE62E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Технологии ручной обработки материалов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— технологии работы с бумагой и картоном;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Повторить изученные в 4 классе 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</w:t>
            </w:r>
            <w:r>
              <w:rPr>
                <w:sz w:val="24"/>
              </w:rPr>
              <w:lastRenderedPageBreak/>
              <w:t>разных материалов в одном изделии.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Обосновывать использование свойств бумаги и картона при выполнении изделия.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Читать графические схемы изготовления изделия и выполнять изделие по заданной схеме.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Выстраивать простые чертежи/эскизы </w:t>
            </w:r>
            <w:r>
              <w:rPr>
                <w:sz w:val="24"/>
              </w:rPr>
              <w:lastRenderedPageBreak/>
              <w:t>развёртки изделия. Выполнять разметку деталей с опорой на простейший чертёж, эскиз.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Решать задачи на внесение необходимых дополнений и изменений в схему, чертёж, эскиз.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</w:t>
            </w:r>
            <w:r>
              <w:rPr>
                <w:sz w:val="24"/>
              </w:rPr>
              <w:lastRenderedPageBreak/>
              <w:t>форм.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FC0109" w:rsidTr="00CE62E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 Конструирование и моделирование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Повторить изученные в 4 классе современные требования к техническим устройствам (</w:t>
            </w:r>
            <w:proofErr w:type="spellStart"/>
            <w:r>
              <w:rPr>
                <w:sz w:val="24"/>
              </w:rPr>
              <w:t>экологичность</w:t>
            </w:r>
            <w:proofErr w:type="spellEnd"/>
            <w:r>
              <w:rPr>
                <w:sz w:val="24"/>
              </w:rPr>
              <w:t xml:space="preserve">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Выбирать необходимые для выполнения изделия детали конструктора (при необходимости </w:t>
            </w:r>
            <w:proofErr w:type="gramStart"/>
            <w:r>
              <w:rPr>
                <w:sz w:val="24"/>
              </w:rPr>
              <w:t>заменить на доступные</w:t>
            </w:r>
            <w:proofErr w:type="gramEnd"/>
            <w:r>
              <w:rPr>
                <w:sz w:val="24"/>
              </w:rPr>
              <w:t xml:space="preserve">) и </w:t>
            </w:r>
            <w:r>
              <w:rPr>
                <w:sz w:val="24"/>
              </w:rPr>
              <w:lastRenderedPageBreak/>
              <w:t>виды соединений (подвижное или неподвижное).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FC0109" w:rsidTr="00CE62E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FC0109"/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Составлять на основе анализа готового образца план выполнения изделия.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Создавать изделие по собственному замыслу.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>
              <w:rPr>
                <w:sz w:val="24"/>
              </w:rPr>
              <w:t>экологичность</w:t>
            </w:r>
            <w:proofErr w:type="spellEnd"/>
            <w:r>
              <w:rPr>
                <w:sz w:val="24"/>
              </w:rPr>
              <w:t>, безопасность, эргономичность и др.).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FC0109" w:rsidTr="00CE62E2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3. Информационно-коммуникативные технологии*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Повторить изученные в 4 классе способы добычи информацией в Интернете и на цифровых носителях. </w:t>
            </w:r>
            <w:proofErr w:type="gramStart"/>
            <w:r>
              <w:rPr>
                <w:sz w:val="24"/>
              </w:rPr>
              <w:t>Электронные и медиа-ресурсы в художественно-конструкторской, проектной, предметной преобразующей деятельности.</w:t>
            </w:r>
            <w:proofErr w:type="gramEnd"/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</w:t>
            </w:r>
            <w:r>
              <w:rPr>
                <w:sz w:val="24"/>
              </w:rPr>
              <w:lastRenderedPageBreak/>
              <w:t xml:space="preserve">рисунков из ресурса компьютера в оформлении изделий и др. Создание презентаций в 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или другой.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Знать современные требования к техническим устройствам (</w:t>
            </w:r>
            <w:proofErr w:type="spellStart"/>
            <w:r>
              <w:rPr>
                <w:sz w:val="24"/>
              </w:rPr>
              <w:t>экологичность</w:t>
            </w:r>
            <w:proofErr w:type="spellEnd"/>
            <w:r>
              <w:rPr>
                <w:sz w:val="24"/>
              </w:rPr>
              <w:t>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Использовать различные способы получения, передачи и хранения информации.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Использовать компьютер для поиска, хранения и воспроизведения информации.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(или другой).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Осваивать правила работы в программе </w:t>
            </w:r>
            <w:proofErr w:type="spellStart"/>
            <w:r>
              <w:rPr>
                <w:sz w:val="24"/>
              </w:rPr>
              <w:t>PowerP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int</w:t>
            </w:r>
            <w:proofErr w:type="spellEnd"/>
            <w:r>
              <w:rPr>
                <w:sz w:val="24"/>
              </w:rPr>
              <w:t xml:space="preserve"> (или другой).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Создавать и сохранять слайды презентации в программе </w:t>
            </w:r>
            <w:proofErr w:type="spellStart"/>
            <w:r>
              <w:rPr>
                <w:sz w:val="24"/>
              </w:rPr>
              <w:t>PowerP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int</w:t>
            </w:r>
            <w:proofErr w:type="spellEnd"/>
            <w:r>
              <w:rPr>
                <w:sz w:val="24"/>
              </w:rPr>
              <w:t xml:space="preserve"> (или другой).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 xml:space="preserve">Набирать текст и размещать его на слайде 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(или другой), размещать иллюстративный материал на слайде, выбирать дизайн слайда.</w:t>
            </w:r>
          </w:p>
          <w:p w:rsidR="00FC0109" w:rsidRDefault="0028410D">
            <w:pPr>
              <w:rPr>
                <w:sz w:val="24"/>
              </w:rPr>
            </w:pPr>
            <w:r>
              <w:rPr>
                <w:sz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:rsidR="00FC0109" w:rsidRDefault="0028410D">
      <w:pPr>
        <w:pStyle w:val="af5"/>
        <w:ind w:left="0" w:firstLine="567"/>
        <w:rPr>
          <w:sz w:val="24"/>
        </w:rPr>
      </w:pPr>
      <w:proofErr w:type="gramStart"/>
      <w:r>
        <w:rPr>
          <w:sz w:val="24"/>
        </w:rPr>
        <w:lastRenderedPageBreak/>
        <w:t>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 с учетом их доступности для слепых,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FC0109" w:rsidRDefault="00FC0109"/>
    <w:p w:rsidR="00FC0109" w:rsidRPr="00F000F8" w:rsidRDefault="0028410D" w:rsidP="00F000F8">
      <w:pPr>
        <w:pageBreakBefore/>
        <w:widowControl/>
        <w:ind w:firstLine="708"/>
        <w:rPr>
          <w:sz w:val="28"/>
        </w:rPr>
      </w:pPr>
      <w:r>
        <w:rPr>
          <w:b/>
          <w:sz w:val="28"/>
        </w:rPr>
        <w:lastRenderedPageBreak/>
        <w:t xml:space="preserve">Календарно – тематическое планирование </w:t>
      </w:r>
    </w:p>
    <w:p w:rsidR="00FC0109" w:rsidRDefault="00FC0109"/>
    <w:p w:rsidR="00FC0109" w:rsidRDefault="0028410D">
      <w:r>
        <w:t>Технология .4 класс: учебник для общеобразовательных организаций/</w:t>
      </w:r>
      <w:proofErr w:type="spellStart"/>
      <w:r>
        <w:t>Е.А.Лутцева</w:t>
      </w:r>
      <w:proofErr w:type="gramStart"/>
      <w:r>
        <w:t>,Т</w:t>
      </w:r>
      <w:proofErr w:type="gramEnd"/>
      <w:r>
        <w:t>.П.Зуева.-М.:Просвещение</w:t>
      </w:r>
      <w:proofErr w:type="spellEnd"/>
      <w:r>
        <w:t xml:space="preserve"> , 2017 (Школа России)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331"/>
        <w:gridCol w:w="1565"/>
        <w:gridCol w:w="1327"/>
      </w:tblGrid>
      <w:tr w:rsidR="0028410D" w:rsidRPr="006D006E" w:rsidTr="0028410D">
        <w:trPr>
          <w:trHeight w:val="40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0D" w:rsidRPr="006D006E" w:rsidRDefault="0028410D" w:rsidP="0028410D">
            <w:pPr>
              <w:rPr>
                <w:b/>
                <w:sz w:val="24"/>
                <w:szCs w:val="24"/>
              </w:rPr>
            </w:pPr>
            <w:r w:rsidRPr="006D00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D006E">
              <w:rPr>
                <w:b/>
                <w:sz w:val="24"/>
                <w:szCs w:val="24"/>
              </w:rPr>
              <w:t>п</w:t>
            </w:r>
            <w:proofErr w:type="gramEnd"/>
            <w:r w:rsidRPr="006D00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0D" w:rsidRPr="006D006E" w:rsidRDefault="0028410D" w:rsidP="0028410D">
            <w:pPr>
              <w:rPr>
                <w:b/>
                <w:sz w:val="24"/>
                <w:szCs w:val="24"/>
              </w:rPr>
            </w:pPr>
            <w:r w:rsidRPr="006D006E">
              <w:rPr>
                <w:b/>
                <w:sz w:val="24"/>
                <w:szCs w:val="24"/>
              </w:rPr>
              <w:t>Раздел. Тема урока.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0D" w:rsidRPr="006D006E" w:rsidRDefault="0028410D" w:rsidP="0028410D">
            <w:pPr>
              <w:jc w:val="center"/>
              <w:rPr>
                <w:b/>
                <w:sz w:val="24"/>
                <w:szCs w:val="24"/>
              </w:rPr>
            </w:pPr>
            <w:r w:rsidRPr="006D00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0D" w:rsidRPr="006D006E" w:rsidRDefault="0028410D" w:rsidP="0028410D">
            <w:pPr>
              <w:jc w:val="center"/>
              <w:rPr>
                <w:b/>
                <w:sz w:val="24"/>
                <w:szCs w:val="24"/>
              </w:rPr>
            </w:pPr>
            <w:r w:rsidRPr="006D006E">
              <w:rPr>
                <w:b/>
                <w:sz w:val="24"/>
                <w:szCs w:val="24"/>
              </w:rPr>
              <w:t>Дата</w:t>
            </w:r>
          </w:p>
        </w:tc>
      </w:tr>
      <w:tr w:rsidR="0028410D" w:rsidRPr="006D006E" w:rsidTr="0028410D">
        <w:trPr>
          <w:trHeight w:val="40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6D006E" w:rsidRDefault="0028410D" w:rsidP="0028410D">
            <w:pPr>
              <w:jc w:val="center"/>
              <w:rPr>
                <w:sz w:val="24"/>
                <w:szCs w:val="24"/>
              </w:rPr>
            </w:pPr>
            <w:r w:rsidRPr="006D006E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четверть (8</w:t>
            </w:r>
            <w:r w:rsidRPr="006D006E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79377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Вспомним и обсудим!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793777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793777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Информация. Интернет.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highlight w:val="white"/>
              </w:rPr>
              <w:t xml:space="preserve">Программа </w:t>
            </w:r>
            <w:proofErr w:type="spellStart"/>
            <w:r>
              <w:rPr>
                <w:sz w:val="24"/>
                <w:highlight w:val="white"/>
              </w:rPr>
              <w:t>Microsoft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Word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Входная диагностика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Создание презентаций. Програ</w:t>
            </w:r>
            <w:r>
              <w:rPr>
                <w:sz w:val="24"/>
              </w:rPr>
              <w:t xml:space="preserve">мма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История развития техники.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 класса. Эмблема класса.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Папка «Мои достижения».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A323C7" w:rsidRPr="0049386C" w:rsidTr="00C97A8E">
        <w:trPr>
          <w:trHeight w:val="307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A323C7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Реклама и маркетинг.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Упаковка для мелочей.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Коробочка для подарка.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Упаковка для сюрприза.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28410D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31" w:type="dxa"/>
            <w:shd w:val="clear" w:color="auto" w:fill="auto"/>
          </w:tcPr>
          <w:p w:rsidR="0028410D" w:rsidRPr="0049386C" w:rsidRDefault="00A323C7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Интерьеры разных времён. Художественная техника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z w:val="24"/>
              </w:rPr>
              <w:t>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D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Плетёные салфетки. Цветы из креповой бумаги.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 аттестация за 1 полугодие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A323C7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Новогодние традиции. Игрушки из трубочек для коктейля.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</w:tr>
      <w:tr w:rsidR="002A0E7E" w:rsidRPr="0049386C" w:rsidTr="005878C2">
        <w:trPr>
          <w:trHeight w:val="307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2A0E7E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2A0E7E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Изделия из полимеров.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2A0E7E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Игрушки из зубочисток.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2A0E7E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История одежды и текстильных материалов.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2A0E7E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2A0E7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Исторический костюм.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2A0E7E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Одежда народов России.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2A0E7E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Синтетические ткани. Твоя школьная форма.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A323C7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31" w:type="dxa"/>
            <w:shd w:val="clear" w:color="auto" w:fill="auto"/>
          </w:tcPr>
          <w:p w:rsidR="00A323C7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Объёмные рамки.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C7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2A0E7E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31" w:type="dxa"/>
            <w:shd w:val="clear" w:color="auto" w:fill="auto"/>
          </w:tcPr>
          <w:p w:rsidR="002A0E7E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защитника Отечества.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2A0E7E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31" w:type="dxa"/>
            <w:shd w:val="clear" w:color="auto" w:fill="auto"/>
          </w:tcPr>
          <w:p w:rsidR="002A0E7E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Аксессуары одежды. Профессии людей, связанные с изучаемым материалом.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2A0E7E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31" w:type="dxa"/>
            <w:shd w:val="clear" w:color="auto" w:fill="auto"/>
          </w:tcPr>
          <w:p w:rsidR="002A0E7E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Вышивка лентами.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164010" w:rsidRPr="0049386C" w:rsidTr="0079091D">
        <w:trPr>
          <w:trHeight w:val="307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2A0E7E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31" w:type="dxa"/>
            <w:shd w:val="clear" w:color="auto" w:fill="auto"/>
          </w:tcPr>
          <w:p w:rsidR="002A0E7E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Весенние цветы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E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Плетёная открытка.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Открытка с лабиринтом.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История игрушек. Игрушка-</w:t>
            </w:r>
            <w:proofErr w:type="spellStart"/>
            <w:r>
              <w:rPr>
                <w:sz w:val="24"/>
              </w:rPr>
              <w:t>попрыгушка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 аттестация за 2 полугодие.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C51D6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с конструктором. </w:t>
            </w:r>
            <w:r w:rsidR="00164010">
              <w:rPr>
                <w:sz w:val="24"/>
              </w:rPr>
              <w:t>Качающиеся игрушки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C51D6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с конструктором. Подвижная игрушка.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C51D6E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с конструктором. </w:t>
            </w:r>
            <w:r w:rsidR="00164010">
              <w:rPr>
                <w:sz w:val="24"/>
              </w:rPr>
              <w:t>Игрушка с рычажным механизмом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164010" w:rsidRPr="0049386C" w:rsidTr="0028410D">
        <w:trPr>
          <w:trHeight w:val="30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Default="00164010" w:rsidP="0028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31" w:type="dxa"/>
            <w:shd w:val="clear" w:color="auto" w:fill="auto"/>
          </w:tcPr>
          <w:p w:rsidR="00164010" w:rsidRPr="0049386C" w:rsidRDefault="00164010" w:rsidP="0028410D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164010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10" w:rsidRPr="0049386C" w:rsidRDefault="00F000F8" w:rsidP="0028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</w:tbl>
    <w:p w:rsidR="0028410D" w:rsidRDefault="0028410D"/>
    <w:sectPr w:rsidR="0028410D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40" w:rsidRDefault="00BF5D40">
      <w:r>
        <w:separator/>
      </w:r>
    </w:p>
  </w:endnote>
  <w:endnote w:type="continuationSeparator" w:id="0">
    <w:p w:rsidR="00BF5D40" w:rsidRDefault="00BF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40" w:rsidRDefault="00BF5D40">
      <w:r>
        <w:separator/>
      </w:r>
    </w:p>
  </w:footnote>
  <w:footnote w:type="continuationSeparator" w:id="0">
    <w:p w:rsidR="00BF5D40" w:rsidRDefault="00BF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0D" w:rsidRDefault="002841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09"/>
    <w:rsid w:val="00164010"/>
    <w:rsid w:val="0028410D"/>
    <w:rsid w:val="002A0E7E"/>
    <w:rsid w:val="00793777"/>
    <w:rsid w:val="00A323C7"/>
    <w:rsid w:val="00BF5D40"/>
    <w:rsid w:val="00C51D6E"/>
    <w:rsid w:val="00CE62E2"/>
    <w:rsid w:val="00F000F8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1"/>
      <w:ind w:left="158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uiPriority w:val="9"/>
    <w:qFormat/>
    <w:pPr>
      <w:spacing w:before="74"/>
      <w:ind w:left="157"/>
      <w:outlineLvl w:val="1"/>
    </w:pPr>
    <w:rPr>
      <w:rFonts w:ascii="Tahoma" w:hAnsi="Tahoma"/>
      <w:b/>
    </w:rPr>
  </w:style>
  <w:style w:type="paragraph" w:styleId="3">
    <w:name w:val="heading 3"/>
    <w:basedOn w:val="a"/>
    <w:link w:val="30"/>
    <w:uiPriority w:val="9"/>
    <w:qFormat/>
    <w:pPr>
      <w:ind w:left="158"/>
      <w:outlineLvl w:val="2"/>
    </w:pPr>
    <w:rPr>
      <w:rFonts w:ascii="Trebuchet MS" w:hAnsi="Trebuchet MS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old">
    <w:name w:val="Bold"/>
    <w:link w:val="Bold0"/>
    <w:rPr>
      <w:b/>
    </w:rPr>
  </w:style>
  <w:style w:type="character" w:customStyle="1" w:styleId="Bold0">
    <w:name w:val="Bold"/>
    <w:link w:val="Bold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rebuchet MS" w:hAnsi="Trebuchet MS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customStyle="1" w:styleId="a5">
    <w:name w:val="Основной"/>
    <w:basedOn w:val="a"/>
    <w:link w:val="a6"/>
    <w:pPr>
      <w:widowControl/>
      <w:spacing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6">
    <w:name w:val="Основной"/>
    <w:basedOn w:val="1"/>
    <w:link w:val="a5"/>
    <w:rPr>
      <w:rFonts w:ascii="NewtonCSanPin" w:hAnsi="NewtonCSanPin"/>
      <w:color w:val="000000"/>
      <w:sz w:val="21"/>
    </w:rPr>
  </w:style>
  <w:style w:type="paragraph" w:customStyle="1" w:styleId="12">
    <w:name w:val="Основной шрифт абзаца1"/>
    <w:link w:val="a7"/>
  </w:style>
  <w:style w:type="paragraph" w:styleId="a7">
    <w:name w:val="Normal (Web)"/>
    <w:basedOn w:val="a"/>
    <w:link w:val="a8"/>
    <w:pPr>
      <w:widowControl/>
      <w:spacing w:beforeAutospacing="1" w:afterAutospacing="1"/>
      <w:jc w:val="both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styleId="a9">
    <w:name w:val="List Paragraph"/>
    <w:basedOn w:val="a"/>
    <w:link w:val="aa"/>
    <w:pPr>
      <w:spacing w:before="91"/>
      <w:ind w:left="308" w:hanging="263"/>
    </w:pPr>
    <w:rPr>
      <w:rFonts w:ascii="Tahoma" w:hAnsi="Tahoma"/>
    </w:rPr>
  </w:style>
  <w:style w:type="character" w:customStyle="1" w:styleId="aa">
    <w:name w:val="Абзац списка Знак"/>
    <w:basedOn w:val="1"/>
    <w:link w:val="a9"/>
    <w:rPr>
      <w:rFonts w:ascii="Tahoma" w:hAnsi="Tahoma"/>
    </w:rPr>
  </w:style>
  <w:style w:type="paragraph" w:customStyle="1" w:styleId="table-body0mm">
    <w:name w:val="table-body_0mm"/>
    <w:basedOn w:val="a"/>
    <w:link w:val="table-body0mm0"/>
    <w:pPr>
      <w:tabs>
        <w:tab w:val="left" w:pos="567"/>
      </w:tabs>
      <w:spacing w:line="220" w:lineRule="atLeast"/>
    </w:pPr>
    <w:rPr>
      <w:rFonts w:ascii="SchoolBookSanPin" w:hAnsi="SchoolBookSanPin"/>
      <w:sz w:val="18"/>
    </w:rPr>
  </w:style>
  <w:style w:type="character" w:customStyle="1" w:styleId="table-body0mm0">
    <w:name w:val="table-body_0mm"/>
    <w:basedOn w:val="1"/>
    <w:link w:val="table-body0mm"/>
    <w:rPr>
      <w:rFonts w:ascii="SchoolBookSanPin" w:hAnsi="SchoolBookSanPin"/>
      <w:color w:val="000000"/>
      <w:sz w:val="18"/>
    </w:rPr>
  </w:style>
  <w:style w:type="paragraph" w:customStyle="1" w:styleId="13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  <w:uiPriority w:val="1"/>
    <w:qFormat/>
    <w:pPr>
      <w:ind w:left="111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33">
    <w:name w:val="Заголовок №3"/>
    <w:basedOn w:val="a"/>
    <w:link w:val="34"/>
    <w:pPr>
      <w:spacing w:after="820" w:line="228" w:lineRule="auto"/>
      <w:jc w:val="center"/>
      <w:outlineLvl w:val="2"/>
    </w:pPr>
    <w:rPr>
      <w:color w:val="808285"/>
      <w:sz w:val="26"/>
    </w:rPr>
  </w:style>
  <w:style w:type="character" w:customStyle="1" w:styleId="34">
    <w:name w:val="Заголовок №3"/>
    <w:basedOn w:val="1"/>
    <w:link w:val="33"/>
    <w:rPr>
      <w:rFonts w:ascii="Times New Roman" w:hAnsi="Times New Roman"/>
      <w:color w:val="808285"/>
      <w:sz w:val="26"/>
    </w:rPr>
  </w:style>
  <w:style w:type="character" w:customStyle="1" w:styleId="11">
    <w:name w:val="Заголовок 1 Знак"/>
    <w:basedOn w:val="1"/>
    <w:link w:val="10"/>
    <w:rPr>
      <w:rFonts w:ascii="Tahoma" w:hAnsi="Tahoma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customStyle="1" w:styleId="Italic">
    <w:name w:val="Italic"/>
    <w:link w:val="Italic0"/>
    <w:rPr>
      <w:i/>
    </w:rPr>
  </w:style>
  <w:style w:type="character" w:customStyle="1" w:styleId="Italic0">
    <w:name w:val="Italic"/>
    <w:link w:val="Italic"/>
    <w:rPr>
      <w:i/>
    </w:rPr>
  </w:style>
  <w:style w:type="paragraph" w:customStyle="1" w:styleId="14">
    <w:name w:val="Гиперссылка1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Буллит"/>
    <w:basedOn w:val="a5"/>
    <w:link w:val="af2"/>
    <w:pPr>
      <w:ind w:firstLine="244"/>
    </w:pPr>
  </w:style>
  <w:style w:type="character" w:customStyle="1" w:styleId="af2">
    <w:name w:val="Буллит"/>
    <w:basedOn w:val="a6"/>
    <w:link w:val="af1"/>
    <w:rPr>
      <w:rFonts w:ascii="NewtonCSanPin" w:hAnsi="NewtonCSanPin"/>
      <w:color w:val="000000"/>
      <w:sz w:val="21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TOC Heading"/>
    <w:basedOn w:val="10"/>
    <w:next w:val="a"/>
    <w:link w:val="af4"/>
    <w:pPr>
      <w:keepNext/>
      <w:keepLines/>
      <w:widowControl/>
      <w:spacing w:before="480" w:line="276" w:lineRule="auto"/>
      <w:ind w:left="0"/>
      <w:outlineLvl w:val="8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af4">
    <w:name w:val="Заголовок оглавления Знак"/>
    <w:basedOn w:val="11"/>
    <w:link w:val="af3"/>
    <w:rPr>
      <w:rFonts w:asciiTheme="majorHAnsi" w:hAnsiTheme="majorHAnsi"/>
      <w:b/>
      <w:color w:val="365F91" w:themeColor="accent1" w:themeShade="BF"/>
      <w:sz w:val="28"/>
    </w:rPr>
  </w:style>
  <w:style w:type="paragraph" w:styleId="af5">
    <w:name w:val="Body Text"/>
    <w:basedOn w:val="a"/>
    <w:link w:val="af6"/>
    <w:pPr>
      <w:ind w:left="383"/>
      <w:jc w:val="both"/>
    </w:pPr>
    <w:rPr>
      <w:sz w:val="20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sz w:val="20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ind w:left="510" w:right="510"/>
      <w:jc w:val="center"/>
    </w:pPr>
    <w:rPr>
      <w:rFonts w:ascii="Verdana" w:hAnsi="Verdana"/>
      <w:b/>
      <w:sz w:val="90"/>
    </w:rPr>
  </w:style>
  <w:style w:type="character" w:customStyle="1" w:styleId="afa">
    <w:name w:val="Название Знак"/>
    <w:basedOn w:val="1"/>
    <w:link w:val="af9"/>
    <w:rPr>
      <w:rFonts w:ascii="Verdana" w:hAnsi="Verdana"/>
      <w:b/>
      <w:sz w:val="9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ahoma" w:hAnsi="Tahoma"/>
      <w:b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1"/>
      <w:ind w:left="158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link w:val="20"/>
    <w:uiPriority w:val="9"/>
    <w:qFormat/>
    <w:pPr>
      <w:spacing w:before="74"/>
      <w:ind w:left="157"/>
      <w:outlineLvl w:val="1"/>
    </w:pPr>
    <w:rPr>
      <w:rFonts w:ascii="Tahoma" w:hAnsi="Tahoma"/>
      <w:b/>
    </w:rPr>
  </w:style>
  <w:style w:type="paragraph" w:styleId="3">
    <w:name w:val="heading 3"/>
    <w:basedOn w:val="a"/>
    <w:link w:val="30"/>
    <w:uiPriority w:val="9"/>
    <w:qFormat/>
    <w:pPr>
      <w:ind w:left="158"/>
      <w:outlineLvl w:val="2"/>
    </w:pPr>
    <w:rPr>
      <w:rFonts w:ascii="Trebuchet MS" w:hAnsi="Trebuchet MS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old">
    <w:name w:val="Bold"/>
    <w:link w:val="Bold0"/>
    <w:rPr>
      <w:b/>
    </w:rPr>
  </w:style>
  <w:style w:type="character" w:customStyle="1" w:styleId="Bold0">
    <w:name w:val="Bold"/>
    <w:link w:val="Bold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rebuchet MS" w:hAnsi="Trebuchet MS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customStyle="1" w:styleId="a5">
    <w:name w:val="Основной"/>
    <w:basedOn w:val="a"/>
    <w:link w:val="a6"/>
    <w:pPr>
      <w:widowControl/>
      <w:spacing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6">
    <w:name w:val="Основной"/>
    <w:basedOn w:val="1"/>
    <w:link w:val="a5"/>
    <w:rPr>
      <w:rFonts w:ascii="NewtonCSanPin" w:hAnsi="NewtonCSanPin"/>
      <w:color w:val="000000"/>
      <w:sz w:val="21"/>
    </w:rPr>
  </w:style>
  <w:style w:type="paragraph" w:customStyle="1" w:styleId="12">
    <w:name w:val="Основной шрифт абзаца1"/>
    <w:link w:val="a7"/>
  </w:style>
  <w:style w:type="paragraph" w:styleId="a7">
    <w:name w:val="Normal (Web)"/>
    <w:basedOn w:val="a"/>
    <w:link w:val="a8"/>
    <w:pPr>
      <w:widowControl/>
      <w:spacing w:beforeAutospacing="1" w:afterAutospacing="1"/>
      <w:jc w:val="both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styleId="a9">
    <w:name w:val="List Paragraph"/>
    <w:basedOn w:val="a"/>
    <w:link w:val="aa"/>
    <w:pPr>
      <w:spacing w:before="91"/>
      <w:ind w:left="308" w:hanging="263"/>
    </w:pPr>
    <w:rPr>
      <w:rFonts w:ascii="Tahoma" w:hAnsi="Tahoma"/>
    </w:rPr>
  </w:style>
  <w:style w:type="character" w:customStyle="1" w:styleId="aa">
    <w:name w:val="Абзац списка Знак"/>
    <w:basedOn w:val="1"/>
    <w:link w:val="a9"/>
    <w:rPr>
      <w:rFonts w:ascii="Tahoma" w:hAnsi="Tahoma"/>
    </w:rPr>
  </w:style>
  <w:style w:type="paragraph" w:customStyle="1" w:styleId="table-body0mm">
    <w:name w:val="table-body_0mm"/>
    <w:basedOn w:val="a"/>
    <w:link w:val="table-body0mm0"/>
    <w:pPr>
      <w:tabs>
        <w:tab w:val="left" w:pos="567"/>
      </w:tabs>
      <w:spacing w:line="220" w:lineRule="atLeast"/>
    </w:pPr>
    <w:rPr>
      <w:rFonts w:ascii="SchoolBookSanPin" w:hAnsi="SchoolBookSanPin"/>
      <w:sz w:val="18"/>
    </w:rPr>
  </w:style>
  <w:style w:type="character" w:customStyle="1" w:styleId="table-body0mm0">
    <w:name w:val="table-body_0mm"/>
    <w:basedOn w:val="1"/>
    <w:link w:val="table-body0mm"/>
    <w:rPr>
      <w:rFonts w:ascii="SchoolBookSanPin" w:hAnsi="SchoolBookSanPin"/>
      <w:color w:val="000000"/>
      <w:sz w:val="18"/>
    </w:rPr>
  </w:style>
  <w:style w:type="paragraph" w:customStyle="1" w:styleId="13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  <w:uiPriority w:val="1"/>
    <w:qFormat/>
    <w:pPr>
      <w:ind w:left="111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33">
    <w:name w:val="Заголовок №3"/>
    <w:basedOn w:val="a"/>
    <w:link w:val="34"/>
    <w:pPr>
      <w:spacing w:after="820" w:line="228" w:lineRule="auto"/>
      <w:jc w:val="center"/>
      <w:outlineLvl w:val="2"/>
    </w:pPr>
    <w:rPr>
      <w:color w:val="808285"/>
      <w:sz w:val="26"/>
    </w:rPr>
  </w:style>
  <w:style w:type="character" w:customStyle="1" w:styleId="34">
    <w:name w:val="Заголовок №3"/>
    <w:basedOn w:val="1"/>
    <w:link w:val="33"/>
    <w:rPr>
      <w:rFonts w:ascii="Times New Roman" w:hAnsi="Times New Roman"/>
      <w:color w:val="808285"/>
      <w:sz w:val="26"/>
    </w:rPr>
  </w:style>
  <w:style w:type="character" w:customStyle="1" w:styleId="11">
    <w:name w:val="Заголовок 1 Знак"/>
    <w:basedOn w:val="1"/>
    <w:link w:val="10"/>
    <w:rPr>
      <w:rFonts w:ascii="Tahoma" w:hAnsi="Tahoma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customStyle="1" w:styleId="Italic">
    <w:name w:val="Italic"/>
    <w:link w:val="Italic0"/>
    <w:rPr>
      <w:i/>
    </w:rPr>
  </w:style>
  <w:style w:type="character" w:customStyle="1" w:styleId="Italic0">
    <w:name w:val="Italic"/>
    <w:link w:val="Italic"/>
    <w:rPr>
      <w:i/>
    </w:rPr>
  </w:style>
  <w:style w:type="paragraph" w:customStyle="1" w:styleId="14">
    <w:name w:val="Гиперссылка1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Буллит"/>
    <w:basedOn w:val="a5"/>
    <w:link w:val="af2"/>
    <w:pPr>
      <w:ind w:firstLine="244"/>
    </w:pPr>
  </w:style>
  <w:style w:type="character" w:customStyle="1" w:styleId="af2">
    <w:name w:val="Буллит"/>
    <w:basedOn w:val="a6"/>
    <w:link w:val="af1"/>
    <w:rPr>
      <w:rFonts w:ascii="NewtonCSanPin" w:hAnsi="NewtonCSanPin"/>
      <w:color w:val="000000"/>
      <w:sz w:val="21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TOC Heading"/>
    <w:basedOn w:val="10"/>
    <w:next w:val="a"/>
    <w:link w:val="af4"/>
    <w:pPr>
      <w:keepNext/>
      <w:keepLines/>
      <w:widowControl/>
      <w:spacing w:before="480" w:line="276" w:lineRule="auto"/>
      <w:ind w:left="0"/>
      <w:outlineLvl w:val="8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af4">
    <w:name w:val="Заголовок оглавления Знак"/>
    <w:basedOn w:val="11"/>
    <w:link w:val="af3"/>
    <w:rPr>
      <w:rFonts w:asciiTheme="majorHAnsi" w:hAnsiTheme="majorHAnsi"/>
      <w:b/>
      <w:color w:val="365F91" w:themeColor="accent1" w:themeShade="BF"/>
      <w:sz w:val="28"/>
    </w:rPr>
  </w:style>
  <w:style w:type="paragraph" w:styleId="af5">
    <w:name w:val="Body Text"/>
    <w:basedOn w:val="a"/>
    <w:link w:val="af6"/>
    <w:pPr>
      <w:ind w:left="383"/>
      <w:jc w:val="both"/>
    </w:pPr>
    <w:rPr>
      <w:sz w:val="20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sz w:val="20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ind w:left="510" w:right="510"/>
      <w:jc w:val="center"/>
    </w:pPr>
    <w:rPr>
      <w:rFonts w:ascii="Verdana" w:hAnsi="Verdana"/>
      <w:b/>
      <w:sz w:val="90"/>
    </w:rPr>
  </w:style>
  <w:style w:type="character" w:customStyle="1" w:styleId="afa">
    <w:name w:val="Название Знак"/>
    <w:basedOn w:val="1"/>
    <w:link w:val="af9"/>
    <w:rPr>
      <w:rFonts w:ascii="Verdana" w:hAnsi="Verdana"/>
      <w:b/>
      <w:sz w:val="9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ahoma" w:hAnsi="Tahoma"/>
      <w:b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7254</Words>
  <Characters>41350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2</cp:revision>
  <dcterms:created xsi:type="dcterms:W3CDTF">2024-09-09T10:05:00Z</dcterms:created>
  <dcterms:modified xsi:type="dcterms:W3CDTF">2024-09-09T10:05:00Z</dcterms:modified>
</cp:coreProperties>
</file>