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43" w:rsidRPr="00042D43" w:rsidRDefault="00042D43" w:rsidP="00042D43">
      <w:pPr>
        <w:widowControl w:val="0"/>
        <w:suppressAutoHyphens w:val="0"/>
        <w:spacing w:after="0" w:line="100" w:lineRule="atLeast"/>
        <w:ind w:left="-992"/>
        <w:jc w:val="center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Министерство общего и профессионального образования </w:t>
      </w:r>
      <w:proofErr w:type="spellStart"/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Ростовскои</w:t>
      </w:r>
      <w:proofErr w:type="spellEnd"/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̆ области </w:t>
      </w: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ГКОУ РО </w:t>
      </w:r>
      <w:proofErr w:type="spellStart"/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Новочеркасская</w:t>
      </w:r>
      <w:proofErr w:type="spellEnd"/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 специальная школа-интернат № 33 </w:t>
      </w:r>
    </w:p>
    <w:p w:rsidR="00042D43" w:rsidRDefault="00042D43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B51338" w:rsidRPr="00042D43" w:rsidRDefault="00B51338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tbl>
      <w:tblPr>
        <w:tblW w:w="0" w:type="auto"/>
        <w:tblInd w:w="-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5785"/>
      </w:tblGrid>
      <w:tr w:rsidR="00042D43" w:rsidRPr="00E300B4" w:rsidTr="003223F6">
        <w:tc>
          <w:tcPr>
            <w:tcW w:w="4732" w:type="dxa"/>
            <w:shd w:val="clear" w:color="auto" w:fill="FFFFFF"/>
            <w:tcMar>
              <w:left w:w="0" w:type="dxa"/>
              <w:right w:w="0" w:type="dxa"/>
            </w:tcMar>
          </w:tcPr>
          <w:p w:rsidR="00042D43" w:rsidRPr="00042D43" w:rsidRDefault="00042D43" w:rsidP="00042D43">
            <w:pPr>
              <w:suppressAutoHyphens w:val="0"/>
              <w:jc w:val="both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СОГЛАСОВАНО</w:t>
            </w:r>
          </w:p>
          <w:p w:rsidR="00042D43" w:rsidRPr="00042D43" w:rsidRDefault="00042D43" w:rsidP="00042D43">
            <w:pPr>
              <w:suppressAutoHyphens w:val="0"/>
              <w:spacing w:after="0" w:line="100" w:lineRule="atLeast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педагогическим советом 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Протокол № 1 от 28.08.2024 г.</w:t>
            </w:r>
          </w:p>
          <w:p w:rsidR="00042D43" w:rsidRPr="00042D43" w:rsidRDefault="00042D43" w:rsidP="00042D43">
            <w:pPr>
              <w:suppressAutoHyphens w:val="0"/>
              <w:spacing w:after="0" w:line="100" w:lineRule="atLeast"/>
              <w:jc w:val="both"/>
              <w:rPr>
                <w:rFonts w:eastAsia="Times New Roman"/>
                <w:color w:val="000000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СОГЛАСОВАНО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Заместитель директора по </w:t>
            </w:r>
            <w:proofErr w:type="spellStart"/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учебнои</w:t>
            </w:r>
            <w:proofErr w:type="spellEnd"/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̆ работе 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___________  </w:t>
            </w:r>
            <w:proofErr w:type="spellStart"/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Таранова</w:t>
            </w:r>
            <w:proofErr w:type="spellEnd"/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 О. С. 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</w:pPr>
          </w:p>
        </w:tc>
        <w:tc>
          <w:tcPr>
            <w:tcW w:w="5785" w:type="dxa"/>
            <w:shd w:val="clear" w:color="auto" w:fill="FFFFFF"/>
            <w:tcMar>
              <w:left w:w="0" w:type="dxa"/>
              <w:right w:w="0" w:type="dxa"/>
            </w:tcMar>
          </w:tcPr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1013" w:right="263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УТВЕРЖДАЮ 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1013" w:right="-227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Директор 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1013" w:right="-227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ГКОУ РО </w:t>
            </w:r>
            <w:proofErr w:type="spellStart"/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Новочеркасской</w:t>
            </w:r>
            <w:proofErr w:type="spellEnd"/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1013" w:right="-554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специальной школы-интерната № 33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1013" w:right="-653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1013" w:right="-653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______________   Климченко И. Е. </w:t>
            </w: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left="961" w:right="21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</w:pPr>
          </w:p>
          <w:p w:rsidR="00042D43" w:rsidRPr="00042D43" w:rsidRDefault="00042D43" w:rsidP="00042D43">
            <w:pPr>
              <w:widowControl w:val="0"/>
              <w:suppressAutoHyphens w:val="0"/>
              <w:spacing w:after="0" w:line="100" w:lineRule="atLeast"/>
              <w:ind w:right="-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       </w:t>
            </w: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>Приказ №133-</w:t>
            </w:r>
            <w:r w:rsidR="00224576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 </w:t>
            </w:r>
            <w:r w:rsidRPr="00042D43"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/>
              </w:rPr>
              <w:t xml:space="preserve">ОД от 29.08 2024 г. </w:t>
            </w:r>
          </w:p>
        </w:tc>
      </w:tr>
    </w:tbl>
    <w:p w:rsidR="00042D43" w:rsidRPr="00042D43" w:rsidRDefault="00042D43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  <w:t xml:space="preserve">АДАПТИРОВАННАЯ РАБОЧАЯ ПРОГРАММА </w:t>
      </w: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учебного курса </w:t>
      </w: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«Вероятность и статистика» </w:t>
      </w:r>
    </w:p>
    <w:p w:rsidR="00042D43" w:rsidRPr="00042D43" w:rsidRDefault="00042D43" w:rsidP="00042D43">
      <w:pPr>
        <w:widowControl w:val="0"/>
        <w:suppressAutoHyphens w:val="0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для 12 класса среднего общего образования (вариант 3.2)</w:t>
      </w:r>
    </w:p>
    <w:p w:rsidR="00042D43" w:rsidRPr="00042D43" w:rsidRDefault="00224576" w:rsidP="00042D43">
      <w:pPr>
        <w:widowControl w:val="0"/>
        <w:suppressAutoHyphens w:val="0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на 2024-2025 уч.</w:t>
      </w:r>
      <w:r w:rsidR="00042D43" w:rsidRPr="00042D43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 год </w:t>
      </w: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hanging="268"/>
        <w:jc w:val="right"/>
      </w:pPr>
      <w:r>
        <w:rPr>
          <w:rFonts w:cs="Times New Roman"/>
          <w:sz w:val="28"/>
          <w:szCs w:val="28"/>
        </w:rPr>
        <w:t xml:space="preserve">Составитель: </w:t>
      </w:r>
      <w:proofErr w:type="spellStart"/>
      <w:r>
        <w:rPr>
          <w:rFonts w:cs="Times New Roman"/>
          <w:sz w:val="28"/>
          <w:szCs w:val="28"/>
        </w:rPr>
        <w:t>Бр</w:t>
      </w:r>
      <w:r w:rsidR="00224576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тян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Офеля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Ашотовна</w:t>
      </w:r>
      <w:proofErr w:type="spellEnd"/>
      <w:r>
        <w:rPr>
          <w:rFonts w:cs="Times New Roman"/>
          <w:sz w:val="28"/>
          <w:szCs w:val="28"/>
        </w:rPr>
        <w:t xml:space="preserve"> учитель математики </w:t>
      </w: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9844C8" w:rsidRDefault="009844C8" w:rsidP="009844C8">
      <w:pPr>
        <w:pStyle w:val="a3"/>
        <w:spacing w:after="0"/>
        <w:ind w:left="4804" w:firstLine="18"/>
        <w:rPr>
          <w:rFonts w:cs="Times New Roman"/>
          <w:sz w:val="28"/>
          <w:szCs w:val="28"/>
        </w:rPr>
      </w:pPr>
    </w:p>
    <w:p w:rsidR="00042D43" w:rsidRPr="00B51338" w:rsidRDefault="009844C8" w:rsidP="00B51338">
      <w:pPr>
        <w:spacing w:after="0"/>
        <w:ind w:left="120"/>
        <w:jc w:val="center"/>
        <w:rPr>
          <w:lang w:val="ru-RU"/>
        </w:rPr>
      </w:pPr>
      <w:r>
        <w:rPr>
          <w:rFonts w:ascii="Times New Roman" w:eastAsia="TimesNewRomanPS-BoldMT" w:hAnsi="Times New Roman"/>
          <w:color w:val="000000"/>
          <w:kern w:val="2"/>
          <w:sz w:val="28"/>
          <w:szCs w:val="28"/>
          <w:lang w:val="ru-RU"/>
        </w:rPr>
        <w:t>Новочеркасск 2024</w:t>
      </w:r>
    </w:p>
    <w:p w:rsidR="00B51338" w:rsidRDefault="00B51338" w:rsidP="00B5133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844C8" w:rsidRPr="00042D43" w:rsidRDefault="009844C8" w:rsidP="00B5133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2D43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51338" w:rsidRDefault="009844C8" w:rsidP="00B51338">
      <w:pPr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44C8">
        <w:rPr>
          <w:rFonts w:ascii="Times New Roman" w:hAnsi="Times New Roman"/>
          <w:sz w:val="24"/>
          <w:szCs w:val="24"/>
          <w:lang w:val="ru-RU"/>
        </w:rPr>
        <w:t xml:space="preserve"> Учебный курс «Вероятность и статистика» базового уровня является продолжением и развитием одноимённого учебного курса базового уровня основного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учебного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844C8">
        <w:rPr>
          <w:rFonts w:ascii="Times New Roman" w:hAnsi="Times New Roman"/>
          <w:sz w:val="24"/>
          <w:szCs w:val="24"/>
          <w:lang w:val="ru-RU"/>
        </w:rPr>
        <w:t>значимости</w:t>
      </w:r>
      <w:proofErr w:type="gramEnd"/>
      <w:r w:rsidRPr="009844C8">
        <w:rPr>
          <w:rFonts w:ascii="Times New Roman" w:hAnsi="Times New Roman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 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  <w:proofErr w:type="gramStart"/>
      <w:r w:rsidRPr="009844C8">
        <w:rPr>
          <w:rFonts w:ascii="Times New Roman" w:hAnsi="Times New Roman"/>
          <w:sz w:val="24"/>
          <w:szCs w:val="24"/>
          <w:lang w:val="ru-RU"/>
        </w:rPr>
        <w:t>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  <w:proofErr w:type="gramEnd"/>
      <w:r w:rsidRPr="009844C8">
        <w:rPr>
          <w:rFonts w:ascii="Times New Roman" w:hAnsi="Times New Roman"/>
          <w:sz w:val="24"/>
          <w:szCs w:val="24"/>
          <w:lang w:val="ru-RU"/>
        </w:rPr>
        <w:t xml:space="preserve"> В соответствии с указанными целями в структуре учебного курса «Вероятность и статистика» для уровня среднего общего образования на базовом уровне выделены следующие основные содержательные линии: «Случайные события и вероятности», «Случайные величины и закон больших чисел». Важную часть учебного курса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 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Темы, связанные с непрерывными случайными величинами,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Федеральная рабочая программа | Математика. 10–11 классы (базовый уровень) 56 нормальному распределениям, при этом предполагается ознакомительное изучение материала без доказатель</w:t>
      </w:r>
      <w:proofErr w:type="gramStart"/>
      <w:r w:rsidRPr="009844C8">
        <w:rPr>
          <w:rFonts w:ascii="Times New Roman" w:hAnsi="Times New Roman"/>
          <w:sz w:val="24"/>
          <w:szCs w:val="24"/>
          <w:lang w:val="ru-RU"/>
        </w:rPr>
        <w:t>ств пр</w:t>
      </w:r>
      <w:proofErr w:type="gramEnd"/>
      <w:r w:rsidRPr="009844C8">
        <w:rPr>
          <w:rFonts w:ascii="Times New Roman" w:hAnsi="Times New Roman"/>
          <w:sz w:val="24"/>
          <w:szCs w:val="24"/>
          <w:lang w:val="ru-RU"/>
        </w:rPr>
        <w:t>именяемых фактов.</w:t>
      </w:r>
    </w:p>
    <w:p w:rsidR="00042D43" w:rsidRPr="00042D43" w:rsidRDefault="00042D43" w:rsidP="00B51338">
      <w:pPr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42D43">
        <w:rPr>
          <w:rFonts w:ascii="Times New Roman" w:eastAsia="Times New Roman" w:hAnsi="Times New Roman"/>
          <w:b/>
          <w:color w:val="000000"/>
          <w:sz w:val="24"/>
          <w:szCs w:val="20"/>
          <w:lang w:val="ru-RU" w:eastAsia="ru-RU"/>
        </w:rPr>
        <w:t>МЕСТО КУРСА В УЧЕБНОМ ПЛАНЕ</w:t>
      </w:r>
    </w:p>
    <w:p w:rsidR="00ED7B8B" w:rsidRPr="00042D43" w:rsidRDefault="00042D43" w:rsidP="00B51338">
      <w:pPr>
        <w:suppressAutoHyphens w:val="0"/>
        <w:spacing w:after="0" w:line="264" w:lineRule="exact"/>
        <w:ind w:left="-567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</w:pPr>
      <w:r w:rsidRPr="00042D43"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  <w:t>На изучение курса «Вероятность и статистика» на базовом уровне отводится 1 час в неделю в течение каждого года обучения (11 и 12 классы), всего 68 учебных часов.</w:t>
      </w:r>
    </w:p>
    <w:p w:rsidR="00386176" w:rsidRPr="00386176" w:rsidRDefault="004F6A8A" w:rsidP="00B51338">
      <w:pPr>
        <w:pStyle w:val="a5"/>
        <w:ind w:left="-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 УЧЕБНОГО КУРСА 12</w:t>
      </w:r>
      <w:r w:rsidR="00386176" w:rsidRPr="00386176">
        <w:rPr>
          <w:rFonts w:ascii="Times New Roman" w:hAnsi="Times New Roman"/>
          <w:b/>
          <w:sz w:val="24"/>
          <w:szCs w:val="24"/>
          <w:lang w:val="ru-RU"/>
        </w:rPr>
        <w:t xml:space="preserve"> КЛАСС. </w:t>
      </w:r>
    </w:p>
    <w:p w:rsidR="00386176" w:rsidRPr="00386176" w:rsidRDefault="00386176" w:rsidP="00B51338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 Закон больших чисел и его роль в науке, природе и обществе. Выборочный метод исследований. 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86176" w:rsidRP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6176">
        <w:rPr>
          <w:rFonts w:ascii="Times New Roman" w:hAnsi="Times New Roman"/>
          <w:b/>
          <w:sz w:val="24"/>
          <w:szCs w:val="24"/>
          <w:lang w:val="ru-RU"/>
        </w:rPr>
        <w:t xml:space="preserve">ПЛАНИРУЕМЫЕ РЕЗУЛЬТАТЫ ЛИЧНОСТНЫЕ РЕЗУЛЬТАТЫ </w:t>
      </w:r>
    </w:p>
    <w:p w:rsidR="00386176" w:rsidRDefault="00386176" w:rsidP="00B5133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«Математика» характеризуются: </w:t>
      </w:r>
    </w:p>
    <w:p w:rsidR="00386176" w:rsidRDefault="00B51338" w:rsidP="00B513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Гражданское воспитание: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 Патриотическое воспитание: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 Духовно-нравственного воспитания: осознанием духовных ценностей российского народа;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 </w:t>
      </w:r>
    </w:p>
    <w:p w:rsidR="00386176" w:rsidRDefault="00B51338" w:rsidP="00B513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Эстетическое воспитание: 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 Физическое воспитание: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 </w:t>
      </w:r>
    </w:p>
    <w:p w:rsidR="00386176" w:rsidRDefault="00B51338" w:rsidP="00B513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Start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Трудовое воспитание: 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 </w:t>
      </w:r>
      <w:proofErr w:type="gramEnd"/>
    </w:p>
    <w:p w:rsidR="00386176" w:rsidRDefault="00B51338" w:rsidP="00B513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Экологическое воспитание: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 Ценности научного познания: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 </w:t>
      </w:r>
    </w:p>
    <w:p w:rsidR="00386176" w:rsidRDefault="00386176" w:rsidP="00B51338">
      <w:pPr>
        <w:pStyle w:val="a5"/>
        <w:ind w:left="-567" w:firstLine="567"/>
        <w:jc w:val="both"/>
        <w:rPr>
          <w:lang w:val="ru-RU"/>
        </w:rPr>
      </w:pPr>
      <w:r w:rsidRPr="00386176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386176">
        <w:rPr>
          <w:lang w:val="ru-RU"/>
        </w:rPr>
        <w:t xml:space="preserve"> </w:t>
      </w:r>
    </w:p>
    <w:p w:rsidR="00386176" w:rsidRDefault="00B51338" w:rsidP="00B51338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386176" w:rsidRPr="00386176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действиями, универсальными регулятивными действиями. </w:t>
      </w:r>
    </w:p>
    <w:p w:rsidR="00386176" w:rsidRDefault="00386176" w:rsidP="00B51338">
      <w:pPr>
        <w:pStyle w:val="a5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>Универсальные познавательные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Базовые логические действия: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86176">
        <w:rPr>
          <w:rFonts w:ascii="Times New Roman" w:hAnsi="Times New Roman"/>
          <w:sz w:val="24"/>
          <w:szCs w:val="24"/>
          <w:lang w:val="ru-RU"/>
        </w:rPr>
        <w:t>контрпримеры</w:t>
      </w:r>
      <w:proofErr w:type="spellEnd"/>
      <w:r w:rsidRPr="00386176">
        <w:rPr>
          <w:rFonts w:ascii="Times New Roman" w:hAnsi="Times New Roman"/>
          <w:sz w:val="24"/>
          <w:szCs w:val="24"/>
          <w:lang w:val="ru-RU"/>
        </w:rPr>
        <w:t>; обосновывать собственные суждения и выводы;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Базовые исследовательские действия: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86176">
        <w:rPr>
          <w:rFonts w:ascii="Times New Roman" w:hAnsi="Times New Roman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 </w:t>
      </w: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 </w:t>
      </w:r>
      <w:proofErr w:type="gramEnd"/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Работа с информацией: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выявлять дефициты информации, данных, необходимых для ответа на вопрос и для решения задачи;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структурировать информацию, представлять её в различных формах, иллюстрировать графически;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оценивать надёжность информации по самостоятельно сформулированным критериям. 2</w:t>
      </w:r>
    </w:p>
    <w:p w:rsidR="00B51338" w:rsidRDefault="00386176" w:rsidP="00B51338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 Универсальные коммуникативные действия, обеспечивают </w:t>
      </w:r>
      <w:proofErr w:type="spellStart"/>
      <w:r w:rsidRPr="00386176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386176">
        <w:rPr>
          <w:rFonts w:ascii="Times New Roman" w:hAnsi="Times New Roman"/>
          <w:sz w:val="24"/>
          <w:szCs w:val="24"/>
          <w:lang w:val="ru-RU"/>
        </w:rPr>
        <w:t xml:space="preserve"> социальных навыков обучающихся. </w:t>
      </w:r>
    </w:p>
    <w:p w:rsidR="00386176" w:rsidRDefault="00386176" w:rsidP="00B51338">
      <w:pPr>
        <w:pStyle w:val="a5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Общение: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B51338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Сотрудничество: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B51338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Универсальные регулятивные действия, обеспечивают формирование смысловых установок и жизненных навыков личности.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Самоорганизация: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Самоконтроль: 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86176" w:rsidRDefault="00386176" w:rsidP="00B51338">
      <w:pPr>
        <w:pStyle w:val="a5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861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6176">
        <w:rPr>
          <w:rFonts w:ascii="Times New Roman" w:hAnsi="Times New Roman"/>
          <w:sz w:val="24"/>
          <w:szCs w:val="24"/>
        </w:rPr>
        <w:sym w:font="Symbol" w:char="F0B7"/>
      </w:r>
      <w:r w:rsidRPr="00386176">
        <w:rPr>
          <w:rFonts w:ascii="Times New Roman" w:hAnsi="Times New Roman"/>
          <w:sz w:val="24"/>
          <w:szCs w:val="24"/>
          <w:lang w:val="ru-RU"/>
        </w:rPr>
        <w:t xml:space="preserve"> оценивать соответствие результата цели и условиям, объяснять причины достижения или </w:t>
      </w:r>
      <w:proofErr w:type="spellStart"/>
      <w:r w:rsidRPr="00386176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386176">
        <w:rPr>
          <w:rFonts w:ascii="Times New Roman" w:hAnsi="Times New Roman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86176" w:rsidRDefault="00386176" w:rsidP="00B5133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6176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4F6A8A" w:rsidRDefault="00042D43" w:rsidP="00B5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  <w:sectPr w:rsidR="004F6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 концу обучения в 12</w:t>
      </w:r>
      <w:r w:rsidR="00386176" w:rsidRPr="00386176">
        <w:rPr>
          <w:rFonts w:ascii="Times New Roman" w:hAnsi="Times New Roman"/>
          <w:sz w:val="24"/>
          <w:szCs w:val="24"/>
          <w:lang w:val="ru-RU"/>
        </w:rPr>
        <w:t xml:space="preserve"> классе обучающийся получит следующие предметные результаты: сравнивать вероятности значений случайной величины по распределению или с помощью диаграмм; оперировать понятием математического ожидания, приводить примеры, как применяется математическое ожидание случайной величины находить математическое ожидание по данному распределению; иметь представление о законе больших чисел; иметь представление о нормальном распределении.</w:t>
      </w:r>
      <w:proofErr w:type="gramEnd"/>
    </w:p>
    <w:p w:rsidR="004F6A8A" w:rsidRDefault="004F6A8A" w:rsidP="00B51338">
      <w:pPr>
        <w:keepNext/>
        <w:keepLines/>
        <w:suppressAutoHyphens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5133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Тематическое планирование 12 класс </w:t>
      </w:r>
    </w:p>
    <w:p w:rsidR="00B51338" w:rsidRPr="00B51338" w:rsidRDefault="00B51338" w:rsidP="00B51338">
      <w:pPr>
        <w:keepNext/>
        <w:keepLines/>
        <w:suppressAutoHyphens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Style w:val="2"/>
        <w:tblW w:w="1573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2581"/>
        <w:gridCol w:w="4906"/>
        <w:gridCol w:w="5812"/>
        <w:gridCol w:w="2436"/>
      </w:tblGrid>
      <w:tr w:rsidR="004F6A8A" w:rsidRPr="00042D43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Название раздела (темы)</w:t>
            </w:r>
          </w:p>
          <w:p w:rsidR="004F6A8A" w:rsidRPr="00042D43" w:rsidRDefault="004F6A8A" w:rsidP="004F6A8A">
            <w:pPr>
              <w:suppressAutoHyphens w:val="0"/>
              <w:ind w:right="-75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(количество часов)</w:t>
            </w:r>
          </w:p>
        </w:tc>
        <w:tc>
          <w:tcPr>
            <w:tcW w:w="4906" w:type="dxa"/>
          </w:tcPr>
          <w:p w:rsidR="004F6A8A" w:rsidRPr="00042D43" w:rsidRDefault="004F6A8A" w:rsidP="004F6A8A">
            <w:pPr>
              <w:suppressAutoHyphens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Основное содержание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4F6A8A">
            <w:pPr>
              <w:suppressAutoHyphens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Основные виды</w:t>
            </w: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br/>
              <w:t xml:space="preserve">деятельности </w:t>
            </w:r>
            <w:proofErr w:type="gramStart"/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F6A8A" w:rsidRPr="00042D43" w:rsidRDefault="004F6A8A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F6A8A" w:rsidRPr="00042D43" w:rsidRDefault="004F6A8A" w:rsidP="004F6A8A">
            <w:pPr>
              <w:suppressAutoHyphens w:val="0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ЭОР</w:t>
            </w:r>
          </w:p>
        </w:tc>
      </w:tr>
      <w:tr w:rsidR="004F6A8A" w:rsidRPr="00E300B4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Повторение, о</w:t>
            </w:r>
            <w:r w:rsidRPr="00042D4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бобщение и систематизация знаний </w:t>
            </w:r>
          </w:p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(4 ч)</w:t>
            </w:r>
          </w:p>
        </w:tc>
        <w:tc>
          <w:tcPr>
            <w:tcW w:w="4906" w:type="dxa"/>
          </w:tcPr>
          <w:p w:rsidR="004F6A8A" w:rsidRPr="00042D43" w:rsidRDefault="004F6A8A" w:rsidP="00ED7B8B">
            <w:pPr>
              <w:suppressAutoHyphens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Случайные опыты и вероятности случайных событий. Серии независимых испытаний. Случайные величины и распределения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ED7B8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Повторять </w:t>
            </w:r>
            <w:proofErr w:type="gramStart"/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изученное</w:t>
            </w:r>
            <w:proofErr w:type="gramEnd"/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выстраивать систему знаний</w:t>
            </w:r>
          </w:p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F6A8A" w:rsidRPr="00042D43" w:rsidRDefault="004F6A8A">
            <w:pPr>
              <w:suppressAutoHyphens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F6A8A" w:rsidRPr="00E300B4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Математическое ожидание случайной величины </w:t>
            </w:r>
          </w:p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(4 ч)</w:t>
            </w:r>
          </w:p>
        </w:tc>
        <w:tc>
          <w:tcPr>
            <w:tcW w:w="4906" w:type="dxa"/>
          </w:tcPr>
          <w:p w:rsidR="004F6A8A" w:rsidRPr="00042D43" w:rsidRDefault="004F6A8A" w:rsidP="00ED7B8B">
            <w:pPr>
              <w:suppressAutoHyphens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Примеры применения математического ожидания (страхование, лотерея). Математическое ожидание суммы случайных величин. Математическое ожидание геометрического и биномиального распределений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Осваивать понятие математического ожидания.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Приводить и обсуждать примеры применения математического ожидания. Вычислять математическое ожидание.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Использовать понятие математического ожидания и его свойства при решении задач.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Находить по известным формулам математическое ожидание суммы случайных величин.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Находить по известным формулам математические ожидания случайных величин, имеющих геометрическое и биномиальное распределения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F6A8A" w:rsidRPr="00042D43" w:rsidRDefault="00DB67AE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B67AE">
              <w:rPr>
                <w:rFonts w:ascii="Times New Roman" w:eastAsia="Times New Roman" w:hAnsi="Times New Roman"/>
                <w:color w:val="000000"/>
                <w:szCs w:val="20"/>
                <w:lang w:val="ru-RU" w:eastAsia="ru-RU"/>
              </w:rPr>
              <w:t xml:space="preserve">Библиотека ЦОК </w:t>
            </w:r>
            <w:hyperlink r:id="rId9" w:history="1">
              <w:r w:rsidRPr="00DB67AE">
                <w:rPr>
                  <w:rFonts w:ascii="Times New Roman" w:eastAsia="Times New Roman" w:hAnsi="Times New Roman"/>
                  <w:color w:val="0000FF"/>
                  <w:szCs w:val="20"/>
                  <w:u w:val="single"/>
                  <w:lang w:val="ru-RU" w:eastAsia="ru-RU"/>
                </w:rPr>
                <w:t>https://m.edsoo.ru/e0b7b0f1</w:t>
              </w:r>
            </w:hyperlink>
          </w:p>
        </w:tc>
      </w:tr>
      <w:tr w:rsidR="004F6A8A" w:rsidRPr="00E300B4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Дисперсия и стандартное отклонение случайной величины </w:t>
            </w:r>
          </w:p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(4 ч)</w:t>
            </w:r>
          </w:p>
        </w:tc>
        <w:tc>
          <w:tcPr>
            <w:tcW w:w="4906" w:type="dxa"/>
          </w:tcPr>
          <w:p w:rsidR="004F6A8A" w:rsidRPr="00042D43" w:rsidRDefault="004F6A8A" w:rsidP="00ED7B8B">
            <w:pPr>
              <w:suppressAutoHyphens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Дисперсия и стандартное отклонение. Дисперсии геометрического и биномиального распределения. </w:t>
            </w:r>
          </w:p>
          <w:p w:rsidR="004F6A8A" w:rsidRPr="00042D43" w:rsidRDefault="004F6A8A" w:rsidP="00ED7B8B">
            <w:pPr>
              <w:suppressAutoHyphens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Осваивать понятия: дисперсия, стандартное отклонение случайной величины.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Находить дисперсию по распределению.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Находить по известным формулам дисперсию геометрического и биномиального распределения, в том числе в ходе практической работы </w:t>
            </w: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 использованием электронных таблиц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DB67AE" w:rsidRPr="00DB67AE" w:rsidRDefault="00DB67AE" w:rsidP="00DB67AE">
            <w:pPr>
              <w:suppressAutoHyphens w:val="0"/>
              <w:ind w:firstLine="170"/>
              <w:rPr>
                <w:rFonts w:ascii="Times New Roman" w:eastAsia="Times New Roman" w:hAnsi="Times New Roman"/>
                <w:color w:val="000000"/>
                <w:szCs w:val="20"/>
                <w:lang w:val="ru-RU" w:eastAsia="ru-RU"/>
              </w:rPr>
            </w:pPr>
            <w:r w:rsidRPr="00DB67AE">
              <w:rPr>
                <w:rFonts w:ascii="Times New Roman" w:eastAsia="Times New Roman" w:hAnsi="Times New Roman"/>
                <w:color w:val="000000"/>
                <w:szCs w:val="20"/>
                <w:lang w:val="ru-RU" w:eastAsia="ru-RU"/>
              </w:rPr>
              <w:t xml:space="preserve">Библиотека ЦОК </w:t>
            </w:r>
            <w:hyperlink r:id="rId10" w:history="1">
              <w:r w:rsidRPr="00DB67AE">
                <w:rPr>
                  <w:rFonts w:ascii="Times New Roman" w:eastAsia="Times New Roman" w:hAnsi="Times New Roman"/>
                  <w:color w:val="0000FF"/>
                  <w:szCs w:val="20"/>
                  <w:u w:val="single"/>
                  <w:lang w:val="ru-RU" w:eastAsia="ru-RU"/>
                </w:rPr>
                <w:t>https://m.edsoo.ru/e0b7b0f1</w:t>
              </w:r>
            </w:hyperlink>
          </w:p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F6A8A" w:rsidRPr="00E300B4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Закон больших чисел</w:t>
            </w:r>
          </w:p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(3 ч)</w:t>
            </w:r>
          </w:p>
        </w:tc>
        <w:tc>
          <w:tcPr>
            <w:tcW w:w="4906" w:type="dxa"/>
          </w:tcPr>
          <w:p w:rsidR="004F6A8A" w:rsidRPr="00042D43" w:rsidRDefault="004F6A8A" w:rsidP="00ED7B8B">
            <w:pPr>
              <w:suppressAutoHyphens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Закон больших чисел. Выборочный метод исследований. </w:t>
            </w:r>
          </w:p>
          <w:p w:rsidR="004F6A8A" w:rsidRPr="00042D43" w:rsidRDefault="004F6A8A" w:rsidP="00ED7B8B">
            <w:pPr>
              <w:suppressAutoHyphens w:val="0"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Знакомиться с выборочным методом исследования совокупности данных.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Изучать в ходе практической работы с использованием электронных таблиц применение </w:t>
            </w: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выборочного метода исследования 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F6A8A" w:rsidRPr="00E300B4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Непрерывные случайные величины (распределения) </w:t>
            </w:r>
          </w:p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(2 ч)</w:t>
            </w:r>
          </w:p>
        </w:tc>
        <w:tc>
          <w:tcPr>
            <w:tcW w:w="4906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Примеры непрерывных случайных величин. Функция плотности распределения. Равномерное распределение и его свойства.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Осваивать понятия: непрерывная случайная величина, непрерывное распределение, функция плотности вероятности.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Приводить примеры </w:t>
            </w: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непрерывных случайных величин.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Находить вероятности событий по данной функции плотности, в том числе  равномерного распределения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F6A8A" w:rsidRPr="00042D43" w:rsidRDefault="001340C2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hyperlink r:id="rId11" w:history="1"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</w:t>
              </w:r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://</w:t>
              </w:r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m</w:t>
              </w:r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edsoo</w:t>
              </w:r>
              <w:proofErr w:type="spellEnd"/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ru</w:t>
              </w:r>
              <w:proofErr w:type="spellEnd"/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/863</w:t>
              </w:r>
              <w:proofErr w:type="spellStart"/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ec</w:t>
              </w:r>
              <w:proofErr w:type="spellEnd"/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324</w:t>
              </w:r>
            </w:hyperlink>
          </w:p>
        </w:tc>
      </w:tr>
      <w:tr w:rsidR="004F6A8A" w:rsidRPr="00E300B4" w:rsidTr="004F6A8A">
        <w:tc>
          <w:tcPr>
            <w:tcW w:w="2581" w:type="dxa"/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Нормальное</w:t>
            </w:r>
            <w:proofErr w:type="gramEnd"/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распределения</w:t>
            </w:r>
          </w:p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(2 ч)</w:t>
            </w:r>
          </w:p>
        </w:tc>
        <w:tc>
          <w:tcPr>
            <w:tcW w:w="4906" w:type="dxa"/>
          </w:tcPr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Задачи, приводящие к нормальному распределению. Функция плотности и свойства нормального распределения. </w:t>
            </w:r>
          </w:p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Осваивать понятия: нормальное распределение.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Выделять по описанию случайные величины, распределённые по нормальному закону.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Приводить примеры задач, приводящих к нормальному распределению. </w:t>
            </w: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Находить числовые характеристики нормального распределения по известным формулам. </w:t>
            </w:r>
          </w:p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trike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Решать задачи, связанные с применением свойств </w:t>
            </w:r>
            <w:proofErr w:type="gramStart"/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нормального</w:t>
            </w:r>
            <w:proofErr w:type="gramEnd"/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распределений, в том числе </w:t>
            </w:r>
            <w:r w:rsidRPr="00042D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 использованием электронных таблиц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4F6A8A" w:rsidRPr="00042D43" w:rsidRDefault="001340C2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trike/>
                <w:sz w:val="24"/>
                <w:szCs w:val="24"/>
                <w:lang w:val="ru-RU" w:eastAsia="en-US"/>
              </w:rPr>
            </w:pPr>
            <w:hyperlink r:id="rId12" w:history="1"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https</w:t>
              </w:r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://</w:t>
              </w:r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m</w:t>
              </w:r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edsoo</w:t>
              </w:r>
              <w:proofErr w:type="spellEnd"/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ru</w:t>
              </w:r>
              <w:proofErr w:type="spellEnd"/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/863</w:t>
              </w:r>
              <w:proofErr w:type="spellStart"/>
              <w:r w:rsidR="0059235E" w:rsidRPr="00E118B9">
                <w:rPr>
                  <w:rFonts w:ascii="Times New Roman" w:hAnsi="Times New Roman"/>
                  <w:color w:val="0000FF"/>
                  <w:u w:val="single"/>
                  <w:lang w:eastAsia="en-US"/>
                </w:rPr>
                <w:t>ec</w:t>
              </w:r>
              <w:proofErr w:type="spellEnd"/>
              <w:r w:rsidR="0059235E" w:rsidRPr="0059235E">
                <w:rPr>
                  <w:rFonts w:ascii="Times New Roman" w:hAnsi="Times New Roman"/>
                  <w:color w:val="0000FF"/>
                  <w:u w:val="single"/>
                  <w:lang w:val="ru-RU" w:eastAsia="en-US"/>
                </w:rPr>
                <w:t>324</w:t>
              </w:r>
            </w:hyperlink>
          </w:p>
        </w:tc>
      </w:tr>
      <w:tr w:rsidR="004F6A8A" w:rsidRPr="00E300B4" w:rsidTr="00E300B4">
        <w:trPr>
          <w:trHeight w:val="2925"/>
        </w:trPr>
        <w:tc>
          <w:tcPr>
            <w:tcW w:w="2581" w:type="dxa"/>
            <w:tcBorders>
              <w:bottom w:val="single" w:sz="4" w:space="0" w:color="auto"/>
            </w:tcBorders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Повторение, обобщение и систематизация знаний </w:t>
            </w:r>
          </w:p>
          <w:p w:rsidR="004F6A8A" w:rsidRPr="00042D43" w:rsidRDefault="00B8757E" w:rsidP="004F6A8A">
            <w:pPr>
              <w:suppressAutoHyphens w:val="0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(13</w:t>
            </w:r>
            <w:r w:rsidR="004F6A8A" w:rsidRPr="00042D4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ч) </w:t>
            </w: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4F6A8A" w:rsidRPr="00042D43" w:rsidRDefault="004F6A8A" w:rsidP="004F6A8A">
            <w:pPr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Представление данных с помощью таблиц и диаграмм, описательная статистика, опыты с равновозможными элементарными событиями, вычисление вероятностей событий с применением формул и графических методов (координатная прямая, дерево, диаграмма Эйлера), случайные величины и распределения, математическое ожидание случайной величины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4F6A8A" w:rsidRPr="00042D43" w:rsidRDefault="004F6A8A" w:rsidP="00B51338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Повторять </w:t>
            </w:r>
            <w:proofErr w:type="gramStart"/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изученное</w:t>
            </w:r>
            <w:proofErr w:type="gramEnd"/>
            <w:r w:rsidRPr="00042D4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выстраивать систему знаний</w:t>
            </w:r>
          </w:p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4F6A8A" w:rsidRPr="00042D43" w:rsidRDefault="004F6A8A">
            <w:pPr>
              <w:suppressAutoHyphens w:val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  <w:p w:rsidR="004F6A8A" w:rsidRPr="00042D43" w:rsidRDefault="004F6A8A" w:rsidP="004F6A8A">
            <w:pPr>
              <w:suppressAutoHyphens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E300B4" w:rsidRPr="00E300B4" w:rsidTr="00E300B4">
        <w:trPr>
          <w:trHeight w:val="694"/>
        </w:trPr>
        <w:tc>
          <w:tcPr>
            <w:tcW w:w="2581" w:type="dxa"/>
            <w:tcBorders>
              <w:top w:val="single" w:sz="4" w:space="0" w:color="auto"/>
            </w:tcBorders>
          </w:tcPr>
          <w:p w:rsidR="00E300B4" w:rsidRPr="00042D43" w:rsidRDefault="00E300B4" w:rsidP="004F6A8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Всего 32 ч</w:t>
            </w:r>
            <w:bookmarkStart w:id="0" w:name="_GoBack"/>
            <w:bookmarkEnd w:id="0"/>
          </w:p>
        </w:tc>
        <w:tc>
          <w:tcPr>
            <w:tcW w:w="4906" w:type="dxa"/>
            <w:tcBorders>
              <w:top w:val="single" w:sz="4" w:space="0" w:color="auto"/>
            </w:tcBorders>
          </w:tcPr>
          <w:p w:rsidR="00E300B4" w:rsidRPr="00042D43" w:rsidRDefault="00E300B4" w:rsidP="004F6A8A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E300B4" w:rsidRPr="00042D43" w:rsidRDefault="00E300B4" w:rsidP="00B513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E300B4" w:rsidRPr="00042D43" w:rsidRDefault="00E300B4" w:rsidP="00E300B4">
            <w:pP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4F6A8A" w:rsidRPr="00042D43" w:rsidRDefault="004F6A8A" w:rsidP="004F6A8A">
      <w:pPr>
        <w:keepNext/>
        <w:keepLines/>
        <w:suppressAutoHyphens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F6A8A" w:rsidRPr="00042D43" w:rsidRDefault="004F6A8A" w:rsidP="004F6A8A">
      <w:pPr>
        <w:suppressAutoHyphens w:val="0"/>
        <w:rPr>
          <w:sz w:val="24"/>
          <w:szCs w:val="24"/>
          <w:lang w:val="ru-RU" w:eastAsia="en-US"/>
        </w:rPr>
      </w:pPr>
    </w:p>
    <w:p w:rsidR="004F6A8A" w:rsidRPr="00042D43" w:rsidRDefault="004F6A8A" w:rsidP="00386176">
      <w:pPr>
        <w:rPr>
          <w:rFonts w:ascii="Times New Roman" w:hAnsi="Times New Roman"/>
          <w:sz w:val="24"/>
          <w:szCs w:val="24"/>
          <w:lang w:val="ru-RU"/>
        </w:rPr>
        <w:sectPr w:rsidR="004F6A8A" w:rsidRPr="00042D43" w:rsidSect="004F6A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18B9" w:rsidRPr="00E118B9" w:rsidRDefault="00E118B9" w:rsidP="00E118B9">
      <w:pPr>
        <w:suppressAutoHyphens w:val="0"/>
        <w:spacing w:after="0"/>
        <w:ind w:left="120"/>
        <w:rPr>
          <w:lang w:val="ru-RU" w:eastAsia="en-US"/>
        </w:rPr>
      </w:pPr>
      <w:r>
        <w:rPr>
          <w:rFonts w:ascii="Times New Roman" w:hAnsi="Times New Roman"/>
          <w:b/>
          <w:color w:val="000000"/>
          <w:sz w:val="28"/>
          <w:lang w:val="ru-RU" w:eastAsia="en-US"/>
        </w:rPr>
        <w:t>Календарно – тематическое планирование</w:t>
      </w:r>
    </w:p>
    <w:tbl>
      <w:tblPr>
        <w:tblW w:w="1049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851"/>
        <w:gridCol w:w="850"/>
      </w:tblGrid>
      <w:tr w:rsidR="0059235E" w:rsidRPr="00E118B9" w:rsidTr="0059235E">
        <w:trPr>
          <w:trHeight w:val="85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DB67AE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/п</w:t>
            </w:r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proofErr w:type="spellStart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Тема</w:t>
            </w:r>
            <w:proofErr w:type="spellEnd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урока</w:t>
            </w:r>
            <w:proofErr w:type="spellEnd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51338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</w:t>
            </w:r>
            <w:proofErr w:type="spellEnd"/>
            <w:r w:rsidRPr="00B51338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-</w:t>
            </w:r>
            <w:proofErr w:type="spellStart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во</w:t>
            </w:r>
            <w:proofErr w:type="spellEnd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часов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E118B9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Дата</w:t>
            </w:r>
            <w:proofErr w:type="spellEnd"/>
          </w:p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9235E" w:rsidRPr="00E118B9" w:rsidTr="0059235E">
        <w:trPr>
          <w:trHeight w:val="36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Default="0059235E" w:rsidP="00DB67AE">
            <w:pPr>
              <w:suppressAutoHyphens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DB67AE" w:rsidRDefault="0059235E" w:rsidP="00E118B9">
            <w:pPr>
              <w:suppressAutoHyphens w:val="0"/>
              <w:spacing w:after="0"/>
              <w:ind w:left="135"/>
              <w:rPr>
                <w:rFonts w:ascii="Sylfaen" w:hAnsi="Sylfaen"/>
                <w:b/>
                <w:color w:val="00000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I</w:t>
            </w:r>
            <w:r>
              <w:rPr>
                <w:rFonts w:ascii="Sylfaen" w:hAnsi="Sylfaen"/>
                <w:b/>
                <w:color w:val="000000"/>
                <w:sz w:val="24"/>
                <w:lang w:val="ru-RU" w:eastAsia="en-US"/>
              </w:rPr>
              <w:t xml:space="preserve"> полугодие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B51338" w:rsidRDefault="0059235E" w:rsidP="00B5133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  <w:r w:rsidRPr="00B51338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B51338" w:rsidRDefault="0059235E" w:rsidP="00B5133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Серии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независимых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испытаний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05.09</w:t>
            </w:r>
          </w:p>
        </w:tc>
      </w:tr>
      <w:tr w:rsidR="0059235E" w:rsidRPr="0059235E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12.09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Серии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независимых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испытаний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19.09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Диагностическая контрольная работа №1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26.09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03.10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Математическое ожидание суммы случайных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10.10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17.10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24.10</w:t>
            </w:r>
          </w:p>
        </w:tc>
      </w:tr>
      <w:tr w:rsidR="0059235E" w:rsidRPr="00E118B9" w:rsidTr="0059235E">
        <w:trPr>
          <w:trHeight w:val="46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Дисперсия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стандартное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отклонение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07.11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Дисперсия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стандартное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отклонение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14.11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Дисперсии геометрического и биномиального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21.10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Практическая работа с использованием электронных таблиц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28.11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Закон больших чисел. Выборочный метод исследований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5.12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Закон больших чисел. Выборочный метод исследований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12.12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Промежуточная аттестационная контрольная работа №2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19.12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E118B9">
            <w:pPr>
              <w:suppressAutoHyphens w:val="0"/>
              <w:spacing w:after="0"/>
              <w:ind w:left="135"/>
              <w:rPr>
                <w:rFonts w:ascii="Sylfaen" w:hAnsi="Sylfaen"/>
                <w:lang w:val="ru-RU" w:eastAsia="en-US"/>
              </w:rPr>
            </w:pPr>
            <w:r w:rsidRPr="00ED7B8B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Итогов</w:t>
            </w:r>
            <w:r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ый урок по материалу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I</w:t>
            </w:r>
            <w:r w:rsidRPr="00ED7B8B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 </w:t>
            </w:r>
            <w:r>
              <w:rPr>
                <w:rFonts w:ascii="Sylfaen" w:hAnsi="Sylfaen"/>
                <w:color w:val="000000"/>
                <w:sz w:val="24"/>
                <w:lang w:val="ru-RU" w:eastAsia="en-US"/>
              </w:rPr>
              <w:t>полугодия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26.12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DB67AE" w:rsidRDefault="0059235E" w:rsidP="00E118B9">
            <w:pPr>
              <w:suppressAutoHyphens w:val="0"/>
              <w:spacing w:after="0"/>
              <w:ind w:left="135"/>
              <w:rPr>
                <w:rFonts w:ascii="Sylfaen" w:hAnsi="Sylfaen"/>
                <w:b/>
                <w:color w:val="00000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II</w:t>
            </w:r>
            <w:r>
              <w:rPr>
                <w:rFonts w:ascii="Sylfaen" w:hAnsi="Sylfaen"/>
                <w:b/>
                <w:color w:val="000000"/>
                <w:sz w:val="24"/>
                <w:lang w:val="ru-RU" w:eastAsia="en-US"/>
              </w:rPr>
              <w:t xml:space="preserve"> полугодие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B51338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  <w:r w:rsidRPr="00B51338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B51338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Равномерное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распределение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его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свойства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16.01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Равномерное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распределение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его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свойства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23.01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30.01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Практическая работа с использованием электронных таблиц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06.02</w:t>
            </w:r>
          </w:p>
        </w:tc>
      </w:tr>
      <w:tr w:rsidR="0059235E" w:rsidRPr="00E118B9" w:rsidTr="0059235E">
        <w:trPr>
          <w:trHeight w:val="86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Описательная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13.02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Описательная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20.02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27.02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6.03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DB67AE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13.03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DB67AE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20.03</w:t>
            </w:r>
          </w:p>
        </w:tc>
      </w:tr>
      <w:tr w:rsidR="0059235E" w:rsidRPr="00E118B9" w:rsidTr="0059235E">
        <w:trPr>
          <w:trHeight w:val="936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DB67AE">
            <w:pPr>
              <w:suppressAutoHyphens w:val="0"/>
              <w:spacing w:after="0"/>
              <w:ind w:left="135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03.04</w:t>
            </w:r>
          </w:p>
        </w:tc>
      </w:tr>
      <w:tr w:rsidR="00ED7B8B" w:rsidRPr="00E118B9" w:rsidTr="000F1C85">
        <w:trPr>
          <w:trHeight w:val="91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D7B8B" w:rsidRPr="00E118B9" w:rsidRDefault="00ED7B8B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7B8B" w:rsidRPr="00E118B9" w:rsidRDefault="00ED7B8B" w:rsidP="00DB67AE">
            <w:pPr>
              <w:suppressAutoHyphens w:val="0"/>
              <w:spacing w:after="0"/>
              <w:rPr>
                <w:lang w:val="ru-RU"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D7B8B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7B8B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10.04</w:t>
            </w:r>
          </w:p>
        </w:tc>
      </w:tr>
      <w:tr w:rsidR="0059235E" w:rsidRPr="00E118B9" w:rsidTr="0059235E">
        <w:trPr>
          <w:trHeight w:val="66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Случайные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величины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распределения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17.04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Итоговая аттестационная контрольная работа №3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24.04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Математическое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ожидание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случайной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величины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15.05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ind w:left="135"/>
              <w:rPr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Повторение, обобщение и систематизация знаний.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Математическое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ожидание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случайной</w:t>
            </w:r>
            <w:proofErr w:type="spellEnd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величины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  <w:r w:rsidRPr="00E118B9"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ED7B8B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val="ru-RU" w:eastAsia="en-US"/>
              </w:rPr>
            </w:pPr>
            <w:r w:rsidRPr="00B51338">
              <w:rPr>
                <w:rFonts w:ascii="Times New Roman" w:hAnsi="Times New Roman"/>
                <w:lang w:val="ru-RU" w:eastAsia="en-US"/>
              </w:rPr>
              <w:t>22.05</w:t>
            </w:r>
          </w:p>
        </w:tc>
      </w:tr>
      <w:tr w:rsidR="0059235E" w:rsidRPr="00E118B9" w:rsidTr="005923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235E" w:rsidRPr="00E118B9" w:rsidRDefault="0059235E" w:rsidP="00E118B9">
            <w:pPr>
              <w:suppressAutoHyphens w:val="0"/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59235E" w:rsidRPr="00DB67AE" w:rsidRDefault="0059235E" w:rsidP="00E118B9">
            <w:pPr>
              <w:suppressAutoHyphens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  <w:r w:rsidRPr="00DB67AE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Всего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235E" w:rsidRPr="00B51338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  <w:r w:rsidRPr="00B51338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235E" w:rsidRPr="00B51338" w:rsidRDefault="0059235E" w:rsidP="00B51338">
            <w:pPr>
              <w:suppressAutoHyphens w:val="0"/>
              <w:spacing w:after="0"/>
              <w:ind w:left="135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E118B9" w:rsidRPr="00E118B9" w:rsidRDefault="00E118B9" w:rsidP="00E118B9">
      <w:pPr>
        <w:suppressAutoHyphens w:val="0"/>
        <w:rPr>
          <w:lang w:val="ru-RU" w:eastAsia="en-US"/>
        </w:rPr>
        <w:sectPr w:rsidR="00E118B9" w:rsidRPr="00E118B9" w:rsidSect="00E118B9">
          <w:pgSz w:w="11906" w:h="16383"/>
          <w:pgMar w:top="1800" w:right="1440" w:bottom="1800" w:left="1440" w:header="720" w:footer="720" w:gutter="0"/>
          <w:cols w:space="720"/>
          <w:docGrid w:linePitch="299"/>
        </w:sectPr>
      </w:pPr>
    </w:p>
    <w:p w:rsidR="0010621B" w:rsidRPr="0010621B" w:rsidRDefault="0010621B" w:rsidP="0010621B">
      <w:pPr>
        <w:suppressAutoHyphens w:val="0"/>
        <w:spacing w:after="0"/>
        <w:ind w:left="120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  <w:t xml:space="preserve">УЧЕБНО-МЕТОДИЧЕСКОЕ </w:t>
      </w:r>
      <w:r w:rsidRPr="0010621B"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  <w:t>ОБЕСПЕЧЕНИЕ ОБРАЗОВАТЕЛЬНОГО ПРОЦЕССА</w:t>
      </w:r>
    </w:p>
    <w:p w:rsidR="0010621B" w:rsidRPr="0010621B" w:rsidRDefault="0010621B" w:rsidP="0010621B">
      <w:pPr>
        <w:suppressAutoHyphens w:val="0"/>
        <w:spacing w:after="0" w:line="480" w:lineRule="exact"/>
        <w:ind w:left="120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10621B"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  <w:t>ОБЯЗАТЕЛЬНЫЕ УЧЕБНЫЕ МАТЕРИАЛЫ ДЛЯ УЧЕНИКА</w:t>
      </w:r>
    </w:p>
    <w:p w:rsidR="0010621B" w:rsidRPr="0010621B" w:rsidRDefault="0010621B" w:rsidP="0010621B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proofErr w:type="spellStart"/>
      <w:r w:rsidRPr="0010621B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Бунимович</w:t>
      </w:r>
      <w:proofErr w:type="spellEnd"/>
      <w:r w:rsidRPr="0010621B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 Е. А. Математика. Вероятность и статистика: 10-й класс: базовый и углублённый уровни: учебное пособие / Е. А. </w:t>
      </w:r>
      <w:proofErr w:type="spellStart"/>
      <w:r w:rsidRPr="0010621B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Бунимович</w:t>
      </w:r>
      <w:proofErr w:type="spellEnd"/>
      <w:r w:rsidRPr="0010621B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>, В. А. Булычев. — Москва: Просвещение, 2023.</w:t>
      </w:r>
    </w:p>
    <w:p w:rsidR="0010621B" w:rsidRPr="0010621B" w:rsidRDefault="0010621B" w:rsidP="0010621B">
      <w:pPr>
        <w:suppressAutoHyphens w:val="0"/>
        <w:spacing w:after="0" w:line="480" w:lineRule="exact"/>
        <w:ind w:left="120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10621B"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  <w:t>МЕТОДИЧЕСКИЕ МАТЕРИАЛЫ ДЛЯ УЧИТЕЛЯ</w:t>
      </w:r>
    </w:p>
    <w:p w:rsidR="0010621B" w:rsidRPr="0010621B" w:rsidRDefault="0010621B" w:rsidP="0010621B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10621B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Математика. Вероятность и статистика: 10—11-е классы: базовый и углублённый уровни: методическое пособие для учителя. — Москва: Просвещение, 2024. </w:t>
      </w:r>
    </w:p>
    <w:p w:rsidR="0010621B" w:rsidRPr="0010621B" w:rsidRDefault="0010621B" w:rsidP="0010621B">
      <w:pPr>
        <w:suppressAutoHyphens w:val="0"/>
        <w:spacing w:after="0" w:line="480" w:lineRule="exact"/>
        <w:ind w:left="120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10621B"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  <w:t>ЦИФРОВЫЕ ОБРАЗОВАТЕЛЬНЫЕ РЕСУРСЫ И РЕСУРСЫ СЕТИ ИНТЕРНЕТ</w:t>
      </w:r>
    </w:p>
    <w:p w:rsidR="0010621B" w:rsidRPr="0010621B" w:rsidRDefault="0010621B" w:rsidP="0010621B">
      <w:pPr>
        <w:suppressAutoHyphens w:val="0"/>
        <w:spacing w:after="0"/>
        <w:ind w:firstLine="170"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</w:pPr>
      <w:r w:rsidRPr="0010621B">
        <w:rPr>
          <w:rFonts w:ascii="Times New Roman" w:eastAsia="Times New Roman" w:hAnsi="Times New Roman"/>
          <w:color w:val="000000"/>
          <w:sz w:val="28"/>
          <w:szCs w:val="20"/>
          <w:lang w:val="ru-RU" w:eastAsia="ru-RU"/>
        </w:rPr>
        <w:t xml:space="preserve">Библиотека ЦОК </w:t>
      </w:r>
      <w:hyperlink r:id="rId13" w:history="1">
        <w:r w:rsidRPr="0010621B">
          <w:rPr>
            <w:rFonts w:ascii="Times New Roman" w:eastAsia="Times New Roman" w:hAnsi="Times New Roman"/>
            <w:color w:val="0000FF"/>
            <w:sz w:val="28"/>
            <w:szCs w:val="20"/>
            <w:u w:val="single"/>
            <w:lang w:val="ru-RU" w:eastAsia="ru-RU"/>
          </w:rPr>
          <w:t>https://m.edsoo.ru/e0b7b0f1</w:t>
        </w:r>
      </w:hyperlink>
    </w:p>
    <w:p w:rsidR="0010621B" w:rsidRPr="0010621B" w:rsidRDefault="0010621B" w:rsidP="0010621B">
      <w:pPr>
        <w:suppressAutoHyphens w:val="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val="ru-RU" w:eastAsia="ru-RU"/>
        </w:rPr>
      </w:pPr>
    </w:p>
    <w:p w:rsidR="00386176" w:rsidRPr="00042D43" w:rsidRDefault="00386176" w:rsidP="0010621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sectPr w:rsidR="00386176" w:rsidRPr="00042D43">
      <w:headerReference w:type="default" r:id="rId1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C2" w:rsidRDefault="001340C2">
      <w:pPr>
        <w:spacing w:after="0" w:line="240" w:lineRule="auto"/>
      </w:pPr>
      <w:r>
        <w:separator/>
      </w:r>
    </w:p>
  </w:endnote>
  <w:endnote w:type="continuationSeparator" w:id="0">
    <w:p w:rsidR="001340C2" w:rsidRDefault="0013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C2" w:rsidRDefault="001340C2">
      <w:pPr>
        <w:spacing w:after="0" w:line="240" w:lineRule="auto"/>
      </w:pPr>
      <w:r>
        <w:separator/>
      </w:r>
    </w:p>
  </w:footnote>
  <w:footnote w:type="continuationSeparator" w:id="0">
    <w:p w:rsidR="001340C2" w:rsidRDefault="0013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D4" w:rsidRDefault="00A07F0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E300B4">
      <w:rPr>
        <w:noProof/>
      </w:rPr>
      <w:t>10</w:t>
    </w:r>
    <w:r>
      <w:fldChar w:fldCharType="end"/>
    </w:r>
  </w:p>
  <w:p w:rsidR="009C0ED4" w:rsidRDefault="001340C2">
    <w:pPr>
      <w:pStyle w:val="a7"/>
    </w:pPr>
  </w:p>
  <w:p w:rsidR="009C0ED4" w:rsidRDefault="001340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23E3"/>
    <w:multiLevelType w:val="hybridMultilevel"/>
    <w:tmpl w:val="B52C0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26"/>
    <w:rsid w:val="00042D43"/>
    <w:rsid w:val="0010621B"/>
    <w:rsid w:val="001340C2"/>
    <w:rsid w:val="00224576"/>
    <w:rsid w:val="00386176"/>
    <w:rsid w:val="004043D8"/>
    <w:rsid w:val="004F6A8A"/>
    <w:rsid w:val="0059235E"/>
    <w:rsid w:val="00873726"/>
    <w:rsid w:val="00885E62"/>
    <w:rsid w:val="009844C8"/>
    <w:rsid w:val="00A07F05"/>
    <w:rsid w:val="00B51338"/>
    <w:rsid w:val="00B8757E"/>
    <w:rsid w:val="00DB67AE"/>
    <w:rsid w:val="00E118B9"/>
    <w:rsid w:val="00E300B4"/>
    <w:rsid w:val="00ED7B8B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C8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4C8"/>
    <w:pPr>
      <w:widowControl w:val="0"/>
      <w:spacing w:after="12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val="ru-RU" w:bidi="hi-IN"/>
    </w:rPr>
  </w:style>
  <w:style w:type="character" w:customStyle="1" w:styleId="a4">
    <w:name w:val="Основной текст Знак"/>
    <w:basedOn w:val="a0"/>
    <w:link w:val="a3"/>
    <w:rsid w:val="009844C8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86176"/>
    <w:pPr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table" w:customStyle="1" w:styleId="1">
    <w:name w:val="Сетка таблицы1"/>
    <w:basedOn w:val="a1"/>
    <w:next w:val="a6"/>
    <w:uiPriority w:val="59"/>
    <w:rsid w:val="004F6A8A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F6A8A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F6A8A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F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F6A8A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C8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4C8"/>
    <w:pPr>
      <w:widowControl w:val="0"/>
      <w:spacing w:after="12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val="ru-RU" w:bidi="hi-IN"/>
    </w:rPr>
  </w:style>
  <w:style w:type="character" w:customStyle="1" w:styleId="a4">
    <w:name w:val="Основной текст Знак"/>
    <w:basedOn w:val="a0"/>
    <w:link w:val="a3"/>
    <w:rsid w:val="009844C8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86176"/>
    <w:pPr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table" w:customStyle="1" w:styleId="1">
    <w:name w:val="Сетка таблицы1"/>
    <w:basedOn w:val="a1"/>
    <w:next w:val="a6"/>
    <w:uiPriority w:val="59"/>
    <w:rsid w:val="004F6A8A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F6A8A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F6A8A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F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4F6A8A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e0b7b0f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863ec3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63ec3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e0b7b0f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e0b7b0f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C5B3-DF5C-49D6-B6B3-2EA96CF7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Тематическое планирование 12 класс </vt:lpstr>
      <vt:lpstr>    </vt:lpstr>
      <vt:lpstr>    </vt:lpstr>
    </vt:vector>
  </TitlesOfParts>
  <Company>Microsoft</Company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2024-06-27T07:17:00Z</dcterms:created>
  <dcterms:modified xsi:type="dcterms:W3CDTF">2024-09-11T07:50:00Z</dcterms:modified>
</cp:coreProperties>
</file>