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 государственное казенное общеобразовательное учреждение Ростовской области «Новочеркасская специальная школа – интернат № 33».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68"/>
        <w:gridCol w:w="2834"/>
        <w:gridCol w:w="3369"/>
      </w:tblGrid>
      <w:tr>
        <w:trPr/>
        <w:tc>
          <w:tcPr>
            <w:tcW w:w="3368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 Педагогическим    советом Протокол №1 от 28.08.2023 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 Заместитель директора       по учебной работе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________Таранова О.С.</w:t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                    Директор ГКОУ РО                                 Новочеркасской  специальной школы-   интерната №33</w:t>
            </w:r>
          </w:p>
        </w:tc>
      </w:tr>
      <w:tr>
        <w:trPr/>
        <w:tc>
          <w:tcPr>
            <w:tcW w:w="3368" w:type="dxa"/>
            <w:tcBorders/>
          </w:tcPr>
          <w:p>
            <w:pPr>
              <w:pStyle w:val="Normal"/>
              <w:spacing w:before="0" w:after="0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___________Климченко И.Е.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№125-ОД от  28.08.2023.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 xml:space="preserve">  </w:t>
      </w:r>
      <w:r>
        <w:rPr>
          <w:rStyle w:val="Strong"/>
          <w:rFonts w:ascii="Times New Roman" w:hAnsi="Times New Roman"/>
          <w:sz w:val="28"/>
          <w:szCs w:val="28"/>
        </w:rPr>
        <w:tab/>
        <w:tab/>
        <w:tab/>
        <w:t xml:space="preserve">АДАПТИРОВАННАЯ РАБОЧАЯ ПРОГРАММА </w:t>
      </w:r>
    </w:p>
    <w:p>
      <w:pPr>
        <w:pStyle w:val="Normal"/>
        <w:ind w:left="2124" w:firstLine="70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ПО ВНЕУРОЧНОЙ ДЕЯТЕЛЬНОСТИ</w:t>
      </w:r>
    </w:p>
    <w:p>
      <w:pPr>
        <w:pStyle w:val="Normal"/>
        <w:widowControl w:val="false"/>
        <w:spacing w:lineRule="exact" w:line="278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ab/>
        <w:tab/>
        <w:tab/>
        <w:t xml:space="preserve">    «ШУМОВОЙ ОРКЕСТР».  2б классы.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Уровень образования: внеурочная деятельность.</w:t>
      </w:r>
    </w:p>
    <w:p>
      <w:pPr>
        <w:pStyle w:val="Normal"/>
        <w:widowControl w:val="false"/>
        <w:spacing w:lineRule="exact" w:line="278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Количество часов: 3</w:t>
      </w:r>
      <w:r>
        <w:rPr>
          <w:rStyle w:val="Strong"/>
          <w:rFonts w:ascii="Times New Roman" w:hAnsi="Times New Roman"/>
          <w:sz w:val="28"/>
          <w:szCs w:val="28"/>
        </w:rPr>
        <w:t>4</w:t>
      </w:r>
      <w:r>
        <w:rPr>
          <w:rStyle w:val="Strong"/>
          <w:rFonts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Учитель: Ершова О.Ф.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408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Программа</w:t>
      </w:r>
      <w:r>
        <w:rPr>
          <w:rStyle w:val="Strong"/>
          <w:rFonts w:ascii="Times New Roman" w:hAnsi="Times New Roman"/>
          <w:b w:val="false"/>
          <w:sz w:val="28"/>
          <w:szCs w:val="28"/>
        </w:rPr>
        <w:t xml:space="preserve"> разработана на основе </w:t>
      </w:r>
      <w:r>
        <w:rPr>
          <w:rFonts w:eastAsia="Times New Roman" w:ascii="Times New Roman" w:hAnsi="Times New Roman"/>
          <w:sz w:val="28"/>
          <w:szCs w:val="28"/>
        </w:rPr>
        <w:t>авторской программы “Учусь творить. Элементарное музицирование: музыка, речь, движение”  Тютюнниковой Т.Н., Москва, 2003 года, и рабочей программы по предмету “Шумовой оркестр” преподавателя Шаповаловой И.Н. / протокол педсовета № 1 от 31.08.2010 года, регистрационный № 598 от 20.09.2010 года КУМЦ.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ind w:left="1416" w:firstLine="708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ПОЯСНИТЕЛЬНАЯ ЗАПИСКА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/>
      </w:pPr>
      <w:r>
        <w:rPr>
          <w:rStyle w:val="Strong"/>
          <w:rFonts w:ascii="Liberation Serif" w:hAnsi="Liberation Serif"/>
          <w:b w:val="false"/>
          <w:sz w:val="28"/>
          <w:szCs w:val="28"/>
        </w:rPr>
        <w:t>к адаптированной рабочей программе по внеурочной деятельности «Шумовой оркестр», 2б класс.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Общая характеристика курса.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Программа разработана на основе «Программы для внешкольных учреждений и   общеобразовательных школ» (Москва, издательство «Просвещение» - 1986 год), а так же с учётом личного опыта составителя программы.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Направленность образовательной программы «Шумовой оркестр»  по содержанию является художественно-эстетической; по функциональному предназначению — учебно-познавательной; по форме организации — кружковой; по времени реализации — двухступенчатая система дополнительного образования детей: 1 ступень — младшая группа (1 — 4 классы); 2 ступень — старшая группа (5 — 12 классы).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Содержание программы и музыкальный репертуар подбираются в соответствии с психофизическими и возрастными особенностями детей. При наборе детей специального отбора не предполагается.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Параллельно с учебной деятельностью проходит воспитательный процесс, задачами которого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создание дружного коллектива;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/>
      </w:pPr>
      <w:r>
        <w:rPr>
          <w:rStyle w:val="Strong"/>
          <w:rFonts w:eastAsia="Times New Roman" w:ascii="Liberation Serif" w:hAnsi="Liberation Serif"/>
          <w:b w:val="false"/>
          <w:bCs/>
          <w:sz w:val="28"/>
          <w:szCs w:val="28"/>
        </w:rPr>
        <w:t>взаимодействие между детьми, педагогом и родителями.</w:t>
      </w:r>
    </w:p>
    <w:p>
      <w:pPr>
        <w:pStyle w:val="ListParagraph"/>
        <w:widowControl w:val="false"/>
        <w:spacing w:lineRule="auto" w:line="240"/>
        <w:ind w:left="0" w:firstLine="567"/>
        <w:jc w:val="both"/>
        <w:rPr/>
      </w:pPr>
      <w:r>
        <w:rPr>
          <w:rStyle w:val="Strong"/>
          <w:rFonts w:ascii="Liberation Serif" w:hAnsi="Liberation Serif"/>
          <w:sz w:val="28"/>
          <w:szCs w:val="28"/>
        </w:rPr>
        <w:t xml:space="preserve">Цель программы – </w:t>
      </w:r>
      <w:r>
        <w:rPr>
          <w:rFonts w:eastAsia="Times New Roman" w:ascii="Liberation Serif" w:hAnsi="Liberation Serif"/>
          <w:sz w:val="28"/>
          <w:szCs w:val="28"/>
          <w:lang w:eastAsia="ru-RU"/>
        </w:rPr>
        <w:t>создание творческого коллектива, владеющего художественно-выразительными средствами коллективного исполнения музыки</w:t>
      </w:r>
      <w:r>
        <w:rPr>
          <w:rFonts w:ascii="Liberation Serif" w:hAnsi="Liberation Serif"/>
          <w:sz w:val="28"/>
          <w:szCs w:val="28"/>
        </w:rPr>
        <w:t>; формирование исполнительской культуры слепых и слабовидящих обучающихся как неотъемлемой части их общей духовной культуры.</w:t>
      </w:r>
      <w:r>
        <w:rPr>
          <w:rStyle w:val="Strong"/>
          <w:rFonts w:ascii="Liberation Serif" w:hAnsi="Liberation Serif"/>
          <w:b w:val="false"/>
          <w:sz w:val="28"/>
          <w:szCs w:val="28"/>
        </w:rPr>
        <w:t xml:space="preserve">      </w:t>
      </w:r>
    </w:p>
    <w:p>
      <w:pPr>
        <w:pStyle w:val="ListParagraph"/>
        <w:widowControl w:val="false"/>
        <w:spacing w:lineRule="auto" w:line="24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Задачи: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воспитание интереса и любви к музыкальному искусству, художественного вкуса;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музыкально – творческих и артистических способностей слепых и слабовидящих учащихся, образного и ассоциативного мышления, фантазии, музыкальной памяти эмоционально – эстетического восприятия действительности;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слушательской и исполнительской культуры учащихся; способности воспринимать образное содержание музыки и воплощать его в разных видах музыкально – творческой деятельности;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ответственности и чувства коллективизма; устойчивого интереса к музыке, музыкальному искусству своего народа и других народов мира;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духовно- нравственное, музыкально-эстетическое и патриотическое воспитание;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музыкального вкуса и экологической культуры учащихся; потребности в самостоятельном общении с высокохудожественной музыкой и музыкальном самообразовании;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освоение исполнительских навыков, элементарной теории, особенностей музыкального языка;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метро-ритмических навыков, разностороннее развитие  слуха, накопление музыкально-слуховых представлений;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музыкальной памяти,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воспитание эстетического вкуса, эмоциональной отзывчивости.</w:t>
      </w:r>
    </w:p>
    <w:p>
      <w:pPr>
        <w:pStyle w:val="ListParagraph"/>
        <w:widowControl w:val="false"/>
        <w:spacing w:lineRule="auto" w:line="24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Коррекционными задачами являются</w:t>
      </w:r>
      <w:r>
        <w:rPr>
          <w:rFonts w:ascii="Liberation Serif" w:hAnsi="Liberation Serif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зрительного, зрительно-осязательного и слухового восприятия.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произвольного внимания.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и коррекция слуховой памяти.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навыков зрительного, зрительно-осязательного и слухового анализа.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специальных приемов обследования изучаемых объектов (музыкальных инструментов).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Формирование, уточнение или коррекция представлений о предметах и процессах окружающей действительности.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музыкальных способностей.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Обогащение активного и пассивного словаря.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Коррекция эмоционально-волевой сферы: формирование умения выражать свое эмоциональное состояние с помощью музыкальных средств, умения адекватно обстановке выражать свои чувства.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и коррекция средств невербальной коммуникации (жесты, мимика, пантомимика).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Развитие мелкой моторики, зрительно-моторной координации.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Преодоление внутренних психологических комплексов, обеспечение им возможности самовыражения посредством искусства и культуры.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художественных способностей.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 w:themeColor="text1"/>
          <w:sz w:val="28"/>
          <w:szCs w:val="28"/>
        </w:rPr>
        <w:t>Место учебного предмета, курса, дисциплины.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По программе обучаются слепые и слабовидящие дети с интеллектуальными нарушениями в возрасте 8 – 18 лет</w:t>
      </w:r>
      <w:r>
        <w:rPr>
          <w:rFonts w:eastAsia="Batang" w:ascii="Liberation Serif" w:hAnsi="Liberation Serif"/>
          <w:b/>
          <w:sz w:val="28"/>
          <w:szCs w:val="28"/>
        </w:rPr>
        <w:t>,</w:t>
      </w:r>
      <w:r>
        <w:rPr>
          <w:rFonts w:eastAsia="Batang" w:ascii="Liberation Serif" w:hAnsi="Liberation Serif"/>
          <w:sz w:val="28"/>
          <w:szCs w:val="28"/>
        </w:rPr>
        <w:t xml:space="preserve"> проявляющие интерес к данному виду творческой деятельности. 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Представленная программа рассчитана  на 5-летний срок обучения, 1 урок в неделю.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Во 2б классе – 3</w:t>
      </w:r>
      <w:r>
        <w:rPr>
          <w:rFonts w:eastAsia="Batang" w:ascii="Liberation Serif" w:hAnsi="Liberation Serif"/>
          <w:sz w:val="28"/>
          <w:szCs w:val="28"/>
        </w:rPr>
        <w:t>4</w:t>
      </w:r>
      <w:r>
        <w:rPr>
          <w:rFonts w:eastAsia="Batang" w:ascii="Liberation Serif" w:hAnsi="Liberation Serif"/>
          <w:sz w:val="28"/>
          <w:szCs w:val="28"/>
        </w:rPr>
        <w:t xml:space="preserve">  час</w:t>
      </w:r>
      <w:r>
        <w:rPr>
          <w:rFonts w:eastAsia="Batang" w:ascii="Liberation Serif" w:hAnsi="Liberation Serif"/>
          <w:sz w:val="28"/>
          <w:szCs w:val="28"/>
        </w:rPr>
        <w:t>а</w:t>
      </w:r>
      <w:r>
        <w:rPr>
          <w:rFonts w:eastAsia="Batang" w:ascii="Liberation Serif" w:hAnsi="Liberation Serif"/>
          <w:sz w:val="28"/>
          <w:szCs w:val="28"/>
        </w:rPr>
        <w:t xml:space="preserve"> в год. Продолжительность урока – 35 минут.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Основной формой учебной и воспитательной работы является урок, проводимый в форме группового занятия.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b/>
          <w:sz w:val="28"/>
          <w:szCs w:val="28"/>
        </w:rPr>
        <w:t>Содержание учебного предмета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b/>
          <w:sz w:val="28"/>
          <w:szCs w:val="28"/>
        </w:rPr>
        <w:t>Вводное занятие.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Знакомство с основными инструментами оркестра Орфа (натуральные ксилофоны и металлофоны, шумовые ударные инструменты). Различие в их звучании в зависимости от размера и материала, из которого они изготовлены.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Характеристики звука.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Звуки шумовые и музыкальные, длинные и короткие, тихие и громкие, низкие и высокие.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Характеристики ритма и метра.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Работа с ритмами в размере 2/4, ¾. (четверти, восьмые, половина).  Формирование навыков игры каждой рукой отдельно и двумя руками совместно (остинато) и поочередно.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Музыкальные инструменты.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Игра ритмических фигур на инструментах, не имеющих высоты звучания. Освоение особых групп ритмического деления. Исполнение ритмического аккомпанемента к мелодии.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Творческие занятия.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Игра в ансамбле – весь оркестр исполняет одну партию; двухголосные партитуры.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Игра в ансамбле – оркестр делится на две группы, партии исполняются поочередно. Шумовые инструменты используются для ритмической партитуры.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Игра в составе полной партитуры оркестра. Каждый инструмент исполняет свою партию.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навыков игры двумя руками –прямое и перекрещивающееся движение.  Игра в ансамбле – трехголосные партитуры на основе чередования партий.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Подготовка к концертам. Концертные выступления.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Репетиции небольшими ансамблями и сводным оркестром. Репетиции на сцене. Выступления.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Обобщающие занятия.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Обобщение полученных знаний и навыков. Исполнение выученных произведений.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Планируемые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Данная программа направлена и на развитие музыкальных способностей учащихся, разделы учебно-тематического плана разработаны с учётом того, чтобы занятия способствовали развитию музыкального слуха, музыкальной памяти, чувства метроритма,  творческих способностей учащихся. В результате обучения у учащихся сформировываются дисциплинированность, аккуратность, усидчивость, ответственность, собранность, трудолюбие, чувство коллективизма.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sz w:val="28"/>
          <w:szCs w:val="28"/>
        </w:rPr>
        <w:t>Личностные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эмоциональное отношение к искусству;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духовно-нравственных оснований;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реализация творческого потенциала в процессе коллективного музицирования;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sz w:val="28"/>
          <w:szCs w:val="28"/>
        </w:rPr>
        <w:t>Предметные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color w:val="0D0D0D" w:themeColor="text1" w:themeTint="f2"/>
          <w:sz w:val="28"/>
          <w:szCs w:val="28"/>
        </w:rPr>
        <w:t>обучающиеся должны научиться: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элементарным способам  воплощения художественно-образного содержания музыкальных произведений  в различных видах музыкальной 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особенностям музыкального языка;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применять полученные знания и приобретённый опыт творческой деятельности  для участия в  содержательном культурном досуге во внеурочной и внешкольной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выражать образное содержание музыки через пластику.</w:t>
      </w:r>
    </w:p>
    <w:p>
      <w:pPr>
        <w:pStyle w:val="ListParagraph"/>
        <w:tabs>
          <w:tab w:val="clear" w:pos="708"/>
          <w:tab w:val="left" w:pos="567" w:leader="none"/>
        </w:tabs>
        <w:ind w:left="0" w:hanging="0"/>
        <w:rPr/>
      </w:pPr>
      <w:r>
        <w:rPr/>
      </w:r>
    </w:p>
    <w:p>
      <w:pPr>
        <w:pStyle w:val="Normal"/>
        <w:spacing w:lineRule="auto" w:line="240" w:before="0" w:after="0"/>
        <w:ind w:left="1440" w:hanging="0"/>
        <w:rPr>
          <w:rFonts w:ascii="Times New Roman" w:hAnsi="Times New Roman" w:eastAsia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ПЛАНИРОВАНИЕ. 2б класс.</w:t>
      </w:r>
    </w:p>
    <w:tbl>
      <w:tblPr>
        <w:tblStyle w:val="aa"/>
        <w:tblW w:w="101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3"/>
        <w:gridCol w:w="1476"/>
        <w:gridCol w:w="1481"/>
        <w:gridCol w:w="1814"/>
        <w:gridCol w:w="4997"/>
      </w:tblGrid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7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4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 Беседа.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поведения в оркестре.</w:t>
            </w:r>
          </w:p>
        </w:tc>
        <w:tc>
          <w:tcPr>
            <w:tcW w:w="4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https://www.google.com/url?sa=t&amp;rct=j&amp;q=&amp;esrc=s&amp;source=web&amp;cd=&amp;cad=rja&amp;uact=8&amp;ved=2ahUKEwiw-e6PooSAAxX1CBAIHd47BdsQFnoECBgQAQ&amp;url=https%3A%2F%2Fprodod.moscow%2Farchives%2F23052&amp;usg=AOvVaw1JuAz61HY8e0O2fYsSAFv8&amp;opi=89978449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звука. 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шумовые и музыкальные, длинные и короткие, тихие и громкие, низкие и высокие. 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и узнавание звуков с различными характеристиками.</w:t>
            </w:r>
          </w:p>
        </w:tc>
        <w:tc>
          <w:tcPr>
            <w:tcW w:w="4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cQAQ&amp;url=http%3A%2F%2Fds49.kolp.gov.spb.ru%2Fsidimdomavmeste%2Fi-tancuem-i-poem-vmeste-veselo-zhivem%2Fshumovye-orkestry-i-ritmicheskie-igry%2F&amp;usg=AOvVaw1Wnx9TOIIVLCGiXIf70zG4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ритма и метра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Сильная и слабая доли.  Длинны и короткие звуки.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простейших ритмических формул. </w:t>
            </w:r>
          </w:p>
        </w:tc>
        <w:tc>
          <w:tcPr>
            <w:tcW w:w="4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https://babymusic.jimdofree.com/%D1%82%D0%B2%D0%BE%D1%80%D1%87%D0%B5%D1%81%D0%BA%D0%B0%D1%8F-%D0%BA%D0%BE%D0%BF%D0%B8%D0%BB%D0%BA%D0%B0/%D1%88%D1%83%D0%BC%D0%BE%D0%B2%D0%BE%D0%B9-%D0%BE%D1%80%D0%BA%D0%B5%D1%81%D1%82%D1%80/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инструментами, не имеющими высоты звучания.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принципами и приемами игры на музыкальных инструментах,  не имеющих высоты звучания.</w:t>
            </w:r>
          </w:p>
        </w:tc>
        <w:tc>
          <w:tcPr>
            <w:tcW w:w="4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YQAQ&amp;url=http%3A%2F%2Fio.nios.ru%2Farticles2%2F105%2F12%2Fshumovoy-orkestr-pomoshchnik-v-korrekcionnoy-rabote-s-detmi-s-ovz&amp;usg=AOvVaw0RM5X56fJSdZP_3nmYHRl9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занятия. 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и навыков при исполнении музыкальных произведений.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произведений.</w:t>
            </w:r>
          </w:p>
        </w:tc>
        <w:tc>
          <w:tcPr>
            <w:tcW w:w="4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kQAQ&amp;url=https%3A%2F%2Flomakinmus.bel.muzkult.ru%2Fmedia%2F2021%2F08%2F02%2F1303640466%2FShumovoj_orkestr.pdf&amp;usg=AOvVaw25X7Qlor7Nuduiu6H6-SPj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концертам. Концертные выступления.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Репетиции. Выступления.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в малых ансамблях и  оркестром. Репетиции на сцене. Выступления.</w:t>
            </w:r>
          </w:p>
        </w:tc>
        <w:tc>
          <w:tcPr>
            <w:tcW w:w="4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QQAQ&amp;url=https%3A%2F%2Frutube.ru%2Fvideo%2Fb6445c69360e1caa6d68e81e70c08ed7%2F&amp;usg=AOvVaw0FDiEsCqFl0UblO9493pW7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занятия.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полученных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 и навыков.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выученных произведений.</w:t>
            </w:r>
          </w:p>
        </w:tc>
        <w:tc>
          <w:tcPr>
            <w:tcW w:w="4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UQAQ&amp;url=http%3A%2F%2Fwww.kcson-krsk24.ru%2F2016-03-01-03-58-22%2F82-odinochnye%2F1073-shumovoj-orkestr.html&amp;usg=AOvVaw3CDRcVlJsCpIjfOhqu9apX&amp;opi=89978449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КАЛЕНДАРНО – ТЕМАТИЧЕСКОЕ ПЛАНИРОВАНИЕ ЗАНЯТИЙ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ВНЕУРОЧНОЙ      ДЕЯТЕЛЬНОСТИ «ШУМОВОЙ ОРКЕСТР».</w:t>
      </w:r>
    </w:p>
    <w:p>
      <w:pPr>
        <w:pStyle w:val="ListParagraph"/>
        <w:rPr/>
      </w:pPr>
      <w:r>
        <w:rPr/>
        <w:t xml:space="preserve">        </w:t>
      </w:r>
      <w:r>
        <w:rPr/>
        <w:tab/>
        <w:tab/>
        <w:tab/>
        <w:t>2б класс.     КОЛИЧЕСТВО ЧАСОВ: 3</w:t>
      </w:r>
      <w:r>
        <w:rPr/>
        <w:t>4</w:t>
      </w:r>
      <w:r>
        <w:rPr/>
        <w:t>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tbl>
      <w:tblPr>
        <w:tblStyle w:val="aa"/>
        <w:tblpPr w:bottomFromText="0" w:horzAnchor="text" w:leftFromText="180" w:rightFromText="180" w:tblpX="0" w:tblpY="1" w:topFromText="0" w:vertAnchor="text"/>
        <w:tblW w:w="100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4"/>
        <w:gridCol w:w="7405"/>
        <w:gridCol w:w="964"/>
        <w:gridCol w:w="1135"/>
      </w:tblGrid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программы, тема урока.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шумовые и музыкальные.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длинные и короткие.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длинных и коротких звуков.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 тихие и громкие.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звука. 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сильных и слабых долей.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Сильная и слабая доли.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низкие и высокие.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коробочке.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коробочке.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инструменты, не имеющие высоты звучания.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инструменты, не имеющие высоты звучания.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 Разучивание произведений.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длительностей.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приемами игры на гонге.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гонге.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трещотке.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c приемами игры на трещотке.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Регистр.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7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Диапазон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.05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Ознакомление с ксилофоном.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.05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Обобщающий урок-концерт.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.05</w:t>
            </w:r>
          </w:p>
        </w:tc>
      </w:tr>
    </w:tbl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spacing w:before="0" w:after="200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/>
      </w:r>
    </w:p>
    <w:sectPr>
      <w:type w:val="nextPage"/>
      <w:pgSz w:w="11906" w:h="16838"/>
      <w:pgMar w:left="963" w:right="96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0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1a0074"/>
    <w:rPr>
      <w:rFonts w:ascii="Times New Roman" w:hAnsi="Times New Roman" w:eastAsia="Arial Unicode MS" w:cs="Arial Unicode MS"/>
      <w:kern w:val="2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22"/>
    <w:qFormat/>
    <w:rsid w:val="003d0e1f"/>
    <w:rPr>
      <w:b/>
      <w:bCs/>
    </w:rPr>
  </w:style>
  <w:style w:type="character" w:styleId="Style15">
    <w:name w:val="Выделение"/>
    <w:basedOn w:val="DefaultParagraphFont"/>
    <w:uiPriority w:val="20"/>
    <w:qFormat/>
    <w:rsid w:val="00b5356f"/>
    <w:rPr>
      <w:i/>
      <w:iCs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07271f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4"/>
    <w:uiPriority w:val="99"/>
    <w:rsid w:val="001a0074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Arial Unicode MS"/>
      <w:kern w:val="2"/>
      <w:sz w:val="24"/>
      <w:szCs w:val="24"/>
      <w:lang w:eastAsia="hi-IN" w:bidi="hi-IN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nhideWhenUsed/>
    <w:qFormat/>
    <w:rsid w:val="003d0e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d0e1f"/>
    <w:pPr>
      <w:spacing w:lineRule="auto" w:line="240" w:before="0" w:after="0"/>
      <w:ind w:left="720" w:hanging="0"/>
      <w:contextualSpacing/>
    </w:pPr>
    <w:rPr>
      <w:rFonts w:ascii="Times New Roman" w:hAnsi="Times New Roman" w:eastAsia="Calibri" w:eastAsiaTheme="minorHAnsi"/>
      <w:sz w:val="24"/>
      <w:szCs w:val="24"/>
      <w:lang w:eastAsia="en-US"/>
    </w:rPr>
  </w:style>
  <w:style w:type="paragraph" w:styleId="Body" w:customStyle="1">
    <w:name w:val="body"/>
    <w:basedOn w:val="Normal"/>
    <w:qFormat/>
    <w:rsid w:val="00b5356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Zagzapiska" w:customStyle="1">
    <w:name w:val="zag-zapiska"/>
    <w:basedOn w:val="Normal"/>
    <w:uiPriority w:val="99"/>
    <w:qFormat/>
    <w:rsid w:val="00b5356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uiPriority w:val="1"/>
    <w:qFormat/>
    <w:rsid w:val="00b7123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0e291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0727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e6d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Application>LibreOffice/6.4.6.2$Linux_X86_64 LibreOffice_project/40$Build-2</Application>
  <Pages>8</Pages>
  <Words>1243</Words>
  <Characters>10929</Characters>
  <CharactersWithSpaces>12096</CharactersWithSpaces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2016-05-07T16:09:00Z</dcterms:created>
  <dc:creator>Boss</dc:creator>
  <dc:description/>
  <dc:language>ru-RU</dc:language>
  <cp:lastModifiedBy/>
  <cp:lastPrinted>2018-09-08T18:19:00Z</cp:lastPrinted>
  <dcterms:modified xsi:type="dcterms:W3CDTF">2023-09-02T21:54:53Z</dcterms:modified>
  <cp:revision>267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