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 Ростовской области государственное казенное общеобразовательное учреждение Ростовской области «Новочеркасская специальная школа – интернат № 33».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68"/>
        <w:gridCol w:w="2834"/>
        <w:gridCol w:w="3369"/>
      </w:tblGrid>
      <w:tr>
        <w:trPr/>
        <w:tc>
          <w:tcPr>
            <w:tcW w:w="3368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 Педагогическим    советом Протокол №1 от28.08.2023 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 Заместитель директора       по учебной работе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________Таранова О.С.</w:t>
            </w:r>
          </w:p>
        </w:tc>
        <w:tc>
          <w:tcPr>
            <w:tcW w:w="336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                    Директор ГКОУ РО                                 Новочеркасской  специальной школы-   интерната №33</w:t>
            </w:r>
          </w:p>
        </w:tc>
      </w:tr>
      <w:tr>
        <w:trPr/>
        <w:tc>
          <w:tcPr>
            <w:tcW w:w="3368" w:type="dxa"/>
            <w:tcBorders/>
          </w:tcPr>
          <w:p>
            <w:pPr>
              <w:pStyle w:val="Normal"/>
              <w:spacing w:before="0" w:after="0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369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___________Климченко И.Е.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№125-ОД  от  28.08.2023.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 xml:space="preserve">  </w:t>
      </w:r>
      <w:r>
        <w:rPr>
          <w:rStyle w:val="Strong"/>
          <w:rFonts w:ascii="Times New Roman" w:hAnsi="Times New Roman"/>
          <w:sz w:val="28"/>
          <w:szCs w:val="28"/>
        </w:rPr>
        <w:tab/>
        <w:tab/>
        <w:tab/>
        <w:t xml:space="preserve">АДАПТИРОВАННАЯ РАБОЧАЯ ПРОГРАММА </w:t>
      </w:r>
    </w:p>
    <w:p>
      <w:pPr>
        <w:pStyle w:val="Normal"/>
        <w:ind w:left="2124" w:firstLine="708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ПО ВНЕУРОЧНОЙ ДЕЯТЕЛЬНОСТИ</w:t>
      </w:r>
    </w:p>
    <w:p>
      <w:pPr>
        <w:pStyle w:val="Normal"/>
        <w:widowControl w:val="false"/>
        <w:spacing w:lineRule="exact" w:line="278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ab/>
        <w:tab/>
        <w:tab/>
        <w:t xml:space="preserve">    «ШУМОВОЙ ОРКЕСТР».  6а класс.</w:t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>Уровень образования: внеурочная деятельность.</w:t>
      </w:r>
    </w:p>
    <w:p>
      <w:pPr>
        <w:pStyle w:val="Normal"/>
        <w:widowControl w:val="false"/>
        <w:spacing w:lineRule="exact" w:line="278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>Количество часов: 34.</w:t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>Учитель: Ершова О.Ф.</w:t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408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>Программа</w:t>
      </w:r>
      <w:r>
        <w:rPr>
          <w:rStyle w:val="Strong"/>
          <w:rFonts w:ascii="Times New Roman" w:hAnsi="Times New Roman"/>
          <w:b w:val="false"/>
          <w:sz w:val="28"/>
          <w:szCs w:val="28"/>
        </w:rPr>
        <w:t xml:space="preserve"> разработана на основе </w:t>
      </w:r>
      <w:r>
        <w:rPr>
          <w:rFonts w:eastAsia="Times New Roman" w:ascii="Times New Roman" w:hAnsi="Times New Roman"/>
          <w:sz w:val="28"/>
          <w:szCs w:val="28"/>
        </w:rPr>
        <w:t>авторской программы “Учусь творить. Элементарное музицирование: музыка, речь, движение”  Тютюнниковой Т.Н., Москва, 2003 года, и рабочей программы по предмету “Шумовой оркестр” преподавателя Шаповаловой И.Н. / протокол педсовета № 1 от 31.08.2010 года, регистрационный № 598 от 20.09.2010 года КУМЦ.</w:t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78" w:before="0" w:after="0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78" w:before="0" w:after="0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78" w:before="0" w:after="0"/>
        <w:ind w:left="1416" w:firstLine="708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 xml:space="preserve">ПОЯСНИТЕЛЬНАЯ ЗАПИСКА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/>
      </w:pPr>
      <w:r>
        <w:rPr>
          <w:rStyle w:val="Strong"/>
          <w:rFonts w:ascii="Liberation Serif" w:hAnsi="Liberation Serif"/>
          <w:b w:val="false"/>
          <w:sz w:val="28"/>
          <w:szCs w:val="28"/>
        </w:rPr>
        <w:t>к адаптированной рабочей программе по внеурочной деятельности «Шумовой оркестр», 6 а класс.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Общая характеристика курса.</w:t>
      </w:r>
      <w:r>
        <w:rPr>
          <w:rFonts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Программа разработана на основе «Программы для внешкольных учреждений и   общеобразовательных школ» (Москва, издательство «Просвещение» - 1986 год), а так же с учётом личного опыта составителя программы.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Направленность образовательной программы «Шумовой оркестр»  по содержанию является художественно-эстетической; по функциональному предназначению — учебно-познавательной; по форме организации — кружковой; по времени реализации — двухступенчатая система дополнительного образования детей: 1 ступень — младшая группа (1 — 4 классы); 2 ступень — старшая группа (5 — 12 классы).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Содержание программы и музыкальный репертуар подбираются в соответствии с психофизическими и возрастными особенностями детей. При наборе детей специального отбора не предполагается.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Параллельно с учебной деятельностью проходит воспитательный процесс, задачами которого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создание дружного коллектива;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/>
      </w:pPr>
      <w:r>
        <w:rPr>
          <w:rStyle w:val="Strong"/>
          <w:rFonts w:eastAsia="Times New Roman" w:ascii="Liberation Serif" w:hAnsi="Liberation Serif"/>
          <w:b w:val="false"/>
          <w:bCs/>
          <w:sz w:val="28"/>
          <w:szCs w:val="28"/>
        </w:rPr>
        <w:t>взаимодействие между детьми, педагогом и родителями.</w:t>
      </w:r>
    </w:p>
    <w:p>
      <w:pPr>
        <w:pStyle w:val="ListParagraph"/>
        <w:widowControl w:val="false"/>
        <w:spacing w:lineRule="auto" w:line="240"/>
        <w:ind w:left="0" w:firstLine="567"/>
        <w:jc w:val="both"/>
        <w:rPr/>
      </w:pPr>
      <w:r>
        <w:rPr>
          <w:rStyle w:val="Strong"/>
          <w:rFonts w:ascii="Liberation Serif" w:hAnsi="Liberation Serif"/>
          <w:sz w:val="28"/>
          <w:szCs w:val="28"/>
        </w:rPr>
        <w:t xml:space="preserve">Цель программы – </w:t>
      </w:r>
      <w:r>
        <w:rPr>
          <w:rFonts w:eastAsia="Times New Roman" w:ascii="Liberation Serif" w:hAnsi="Liberation Serif"/>
          <w:sz w:val="28"/>
          <w:szCs w:val="28"/>
          <w:lang w:eastAsia="ru-RU"/>
        </w:rPr>
        <w:t>создание творческого коллектива, владеющего художественно-выразительными средствами коллективного исполнения музыки</w:t>
      </w:r>
      <w:r>
        <w:rPr>
          <w:rFonts w:ascii="Liberation Serif" w:hAnsi="Liberation Serif"/>
          <w:sz w:val="28"/>
          <w:szCs w:val="28"/>
        </w:rPr>
        <w:t>; формирование исполнительской культуры слепых и слабовидящих обучающихся как неотъемлемой части их общей духовной культуры.</w:t>
      </w:r>
      <w:r>
        <w:rPr>
          <w:rStyle w:val="Strong"/>
          <w:rFonts w:ascii="Liberation Serif" w:hAnsi="Liberation Serif"/>
          <w:b w:val="false"/>
          <w:sz w:val="28"/>
          <w:szCs w:val="28"/>
        </w:rPr>
        <w:t xml:space="preserve">      </w:t>
      </w:r>
    </w:p>
    <w:p>
      <w:pPr>
        <w:pStyle w:val="ListParagraph"/>
        <w:widowControl w:val="false"/>
        <w:spacing w:lineRule="auto" w:line="24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Задачи: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воспитание интереса и любви к музыкальному искусству, художественного вкуса;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музыкально – творческих и артистических способностей слепых и слабовидящих учащихся, образного и ассоциативного мышления, фантазии, музыкальной памяти эмоционально – эстетического восприятия действительности;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воспитание слушательской и исполнительской культуры учащихся; способности воспринимать образное содержание музыки и воплощать его в разных видах музыкально – творческой деятельности;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воспитание ответственности и чувства коллективизма; устойчивого интереса к музыке, музыкальному искусству своего народа и других народов мира;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духовно- нравственное, музыкально-эстетическое и патриотическое воспитание;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воспитание музыкального вкуса и экологической культуры учащихся; потребности в самостоятельном общении с высокохудожественной музыкой и музыкальном самообразовании;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освоение исполнительских навыков, элементарной теории, особенностей музыкального языка;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формирование метро-ритмических навыков, разностороннее развитие  слуха, накопление музыкально-слуховых представлений;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формирование музыкальной памяти,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воспитание эстетического вкуса, эмоциональной отзывчивости.</w:t>
      </w:r>
    </w:p>
    <w:p>
      <w:pPr>
        <w:pStyle w:val="ListParagraph"/>
        <w:widowControl w:val="false"/>
        <w:spacing w:lineRule="auto" w:line="24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Коррекционными задачами являются</w:t>
      </w:r>
      <w:r>
        <w:rPr>
          <w:rFonts w:ascii="Liberation Serif" w:hAnsi="Liberation Serif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зрительного, зрительно-осязательного и слухового восприятия.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произвольного внимания.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и коррекция слуховой памяти.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Формирование навыков зрительного, зрительно-осязательного и слухового анализа.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Формирование специальных приемов обследования изучаемых объектов (музыкальных инструментов).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Формирование, уточнение или коррекция представлений о предметах и процессах окружающей действительности.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музыкальных способностей.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Обогащение активного и пассивного словаря.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Коррекция эмоционально-волевой сферы: формирование умения выражать свое эмоциональное состояние с помощью музыкальных средств, умения адекватно обстановке выражать свои чувства.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и коррекция средств невербальной коммуникации (жесты, мимика, пантомимика).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Развитие мелкой моторики, зрительно-моторной координации.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Преодоление внутренних психологических комплексов, обеспечение им возможности самовыражения посредством искусства и культуры.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художественных способностей.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 w:themeColor="text1"/>
          <w:sz w:val="28"/>
          <w:szCs w:val="28"/>
        </w:rPr>
        <w:t>Место учебного предмета, курса, дисциплины.</w:t>
      </w:r>
    </w:p>
    <w:p>
      <w:pPr>
        <w:pStyle w:val="Normal"/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sz w:val="28"/>
          <w:szCs w:val="28"/>
        </w:rPr>
        <w:t>По программе обучаются слепые и слабовидящие дети  в возрасте 8 – 18 лет</w:t>
      </w:r>
      <w:r>
        <w:rPr>
          <w:rFonts w:eastAsia="Batang" w:ascii="Liberation Serif" w:hAnsi="Liberation Serif"/>
          <w:b/>
          <w:sz w:val="28"/>
          <w:szCs w:val="28"/>
        </w:rPr>
        <w:t>,</w:t>
      </w:r>
      <w:r>
        <w:rPr>
          <w:rFonts w:eastAsia="Batang" w:ascii="Liberation Serif" w:hAnsi="Liberation Serif"/>
          <w:sz w:val="28"/>
          <w:szCs w:val="28"/>
        </w:rPr>
        <w:t xml:space="preserve"> как с музыкальной подготовкой, так и без неё, обладающие необходимыми музыкальными данными, имеющие здоровый слуховой аппарат, достаточное физическое развитие и устойчивую психику, проявляющие интерес к данному виду творческой деятельности. </w:t>
      </w:r>
    </w:p>
    <w:p>
      <w:pPr>
        <w:pStyle w:val="Normal"/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sz w:val="28"/>
          <w:szCs w:val="28"/>
        </w:rPr>
        <w:t>Представленная программа рассчитана  на 5-летний срок обучения, 1 урок в неделю.</w:t>
      </w:r>
    </w:p>
    <w:p>
      <w:pPr>
        <w:pStyle w:val="Normal"/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sz w:val="28"/>
          <w:szCs w:val="28"/>
        </w:rPr>
        <w:t>В 6а классе – 34  часа в год. Продолжительность урока – 40 минут.</w:t>
      </w:r>
    </w:p>
    <w:p>
      <w:pPr>
        <w:pStyle w:val="Normal"/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sz w:val="28"/>
          <w:szCs w:val="28"/>
        </w:rPr>
        <w:t>Основной формой учебной и воспитательной работы является урок, проводимый в форме группового занятия.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b/>
          <w:sz w:val="28"/>
          <w:szCs w:val="28"/>
        </w:rPr>
        <w:t>Содержание учебного предмета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b/>
          <w:sz w:val="28"/>
          <w:szCs w:val="28"/>
        </w:rPr>
        <w:t>Вводное занятие.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Знакомство с основными инструментами оркестра Орфа (натуральные ксилофоны и металлофоны, шумовые ударные инструменты). Различие в их звучании в зависимости от размера и материала, из которого они изготовлены.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Характеристики звука.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Звуки шумовые и музыкальные, длинные и короткие, тихие и громкие, низкие и высокие. Динамические оттенки.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Характеристики ритма и метра.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Работа с ритмами в размере 2/4, ¾., 4/4.  (четверти, восьмые, половина). Освоение особых ритмических групп — синкопы, пунктира, триоли. Формирование навыков игры каждой рукой отдельно и двумя руками совместно (остинато) и поочередно (более развернутые примеры), глиссандо, параллельное движение, расходящееся движение.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Музыкальные инструменты.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Игра ритмических фигур на инструментах, не имеющих высоты звучания. Освоение особых групп ритмического деления. Ознакомление с приемами игры на инструментах, имеющих высоту звучания. Знакомство со звукорядом и диапазоном инструментов, с длительностью звучания и угасания звуков. Разучивание несложных мелодий. Игра мелодий на музыкальных инструментах, имеющих высоту звучания, под ритмический аккомпанемент шумовых инструментов.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Творческие занятия.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Игра в ансамбле – весь оркестр исполняет одну партию; двухголосные партитуры, каноны. Импровизация на основе заданных звуков (не больше трех).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Игра в ансамбле – оркестр делится на две группы, партии исполняются поочередно. Шумовые инструменты используются для ритмической партитуры. Импровизация.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Игра в составе полной партитуры оркестра. Каждый инструмент исполняет свою партию.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Формирование навыков игры двумя руками – перекрещивающееся движение, тремоло.  Игра в ансамбле – трехголосные партитуры на основе чередования партий, каноны.  Ритмические упражнения в размере 6/8.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Подготовка к концертам. Концертные выступления.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Репетиции небольшими ансамблями и сводным оркестром. Репетиции на сцене. Выступления.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Обобщающие занятия.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Обобщение полученных знаний и навыков. Исполнение выученных произведений.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Планируемые результаты: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Данная программа направлена и на развитие музыкальных способностей учащихся, разделы учебно-тематического плана разработаны с учётом того, чтобы занятия способствовали развитию музыкального слуха, музыкальной памяти, чувства метроритма, аналитических способностей, творческих способностей учащихся. В результате обучения у учащихся сформировываются дисциплинированность, аккуратность, усидчивость, ответственность, собранность, трудолюбие, чувство коллективизма.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b/>
          <w:bCs/>
          <w:sz w:val="28"/>
          <w:szCs w:val="28"/>
        </w:rPr>
        <w:t>Личностные результаты: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Формирование способности к самооценке на основе критериев успешности творческой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формирование эмоциональное отношение к искусству;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формирование духовно-нравственных оснований;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реализация творческого потенциала в процессе коллективного музицирования;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b/>
          <w:bCs/>
          <w:sz w:val="28"/>
          <w:szCs w:val="28"/>
        </w:rPr>
        <w:t>Метапредметные результаты: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iCs/>
          <w:sz w:val="28"/>
          <w:szCs w:val="28"/>
        </w:rPr>
        <w:t>регулятивные УУД: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планировать свои действия с творческой задачей и условиями её реализации;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самостоятельно выделять и формулировать познавательные цели урока;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выстраивать самостоятельный творческий маршрут общения с искусством.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iCs/>
          <w:sz w:val="28"/>
          <w:szCs w:val="28"/>
        </w:rPr>
        <w:t>коммуникативные УУД: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участвовать в жизни микро- и макросоциума (группы, класса, школы, города, региона и др.);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уметь слушать и слышать мнение других людей, излагать свои мысли о музыке;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применять знаково-символические и речевые средства для решения коммуникативных задач;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iCs/>
          <w:sz w:val="28"/>
          <w:szCs w:val="28"/>
        </w:rPr>
        <w:t>познавательные УУД: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использовать знаково-символические средства для решения задач;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b/>
          <w:bCs/>
          <w:sz w:val="28"/>
          <w:szCs w:val="28"/>
        </w:rPr>
        <w:t>Предметные результаты: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b/>
          <w:bCs/>
          <w:color w:val="0D0D0D" w:themeColor="text1" w:themeTint="f2"/>
          <w:sz w:val="28"/>
          <w:szCs w:val="28"/>
        </w:rPr>
        <w:t>обучающиеся должны научиться: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элементарным способам  воплощения художественно-образного содержания музыкальных произведений  в различных видах музыкальной и учебно-творческой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особенностям музыкального языка;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импровизировать на простых шумовых музыкальных инструментах с использованием изученных ритмических шаблонов;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выражать образное содержание музыки через пластику.</w:t>
      </w:r>
    </w:p>
    <w:p>
      <w:pPr>
        <w:pStyle w:val="ListParagraph"/>
        <w:tabs>
          <w:tab w:val="clear" w:pos="708"/>
          <w:tab w:val="left" w:pos="567" w:leader="none"/>
        </w:tabs>
        <w:ind w:left="0" w:hanging="0"/>
        <w:rPr/>
      </w:pPr>
      <w:r>
        <w:rPr/>
      </w:r>
    </w:p>
    <w:p>
      <w:pPr>
        <w:pStyle w:val="Normal"/>
        <w:spacing w:lineRule="auto" w:line="240" w:before="0" w:after="0"/>
        <w:ind w:left="1440" w:hanging="0"/>
        <w:rPr>
          <w:rFonts w:ascii="Times New Roman" w:hAnsi="Times New Roman" w:eastAsia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ПЛАНИРОВАНИЕ. 5 а класс.</w:t>
      </w:r>
    </w:p>
    <w:tbl>
      <w:tblPr>
        <w:tblStyle w:val="aa"/>
        <w:tblW w:w="101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3"/>
        <w:gridCol w:w="1479"/>
        <w:gridCol w:w="1480"/>
        <w:gridCol w:w="1815"/>
        <w:gridCol w:w="4994"/>
      </w:tblGrid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14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49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Знакомство. Беседа.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поведения в оркестре.</w:t>
            </w:r>
          </w:p>
        </w:tc>
        <w:tc>
          <w:tcPr>
            <w:tcW w:w="49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https://www.google.com/url?sa=t&amp;rct=j&amp;q=&amp;esrc=s&amp;source=web&amp;cd=&amp;cad=rja&amp;uact=8&amp;ved=2ahUKEwiw-e6PooSAAxX1CBAIHd47BdsQFnoECBgQAQ&amp;url=https%3A%2F%2Fprodod.moscow%2Farchives%2F23052&amp;usg=AOvVaw1JuAz61HY8e0O2fYsSAFv8&amp;opi=89978449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звука. </w:t>
            </w:r>
          </w:p>
        </w:tc>
        <w:tc>
          <w:tcPr>
            <w:tcW w:w="14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шумовые и музыкальные, длинные и короткие, тихие и громкие, низкие и высокие. Регистр. Диапазон. Динамические оттенки.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и узнавание звуков с различными характеристиками.</w:t>
            </w:r>
          </w:p>
        </w:tc>
        <w:tc>
          <w:tcPr>
            <w:tcW w:w="49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cQAQ&amp;url=http%3A%2F%2Fds49.kolp.gov.spb.ru%2Fsidimdomavmeste%2Fi-tancuem-i-poem-vmeste-veselo-zhivem%2Fshumovye-orkestry-i-ritmicheskie-igry%2F&amp;usg=AOvVaw1Wnx9TOIIVLCGiXIf70zG4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ритма и метра</w:t>
            </w:r>
          </w:p>
        </w:tc>
        <w:tc>
          <w:tcPr>
            <w:tcW w:w="14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Сильная и слабая доли. Размер, метр,  длительности. Синкопа, триоль, пунктирный ритм.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простейших ритмических формул. Освоение более сложных ритмических примеров. </w:t>
            </w:r>
          </w:p>
        </w:tc>
        <w:tc>
          <w:tcPr>
            <w:tcW w:w="49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https://babymusic.jimdofree.com/%D1%82%D0%B2%D0%BE%D1%80%D1%87%D0%B5%D1%81%D0%BA%D0%B0%D1%8F-%D0%BA%D0%BE%D0%BF%D0%B8%D0%BB%D0%BA%D0%B0/%D1%88%D1%83%D0%BC%D0%BE%D0%B2%D0%BE%D0%B9-%D0%BE%D1%80%D0%BA%D0%B5%D1%81%D1%82%D1%80/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инструментами, имеющими высоту звучания.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принципами и приемами игры на музыкальных инструментах,  имеющих высоты звучания.</w:t>
            </w:r>
          </w:p>
        </w:tc>
        <w:tc>
          <w:tcPr>
            <w:tcW w:w="49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YQAQ&amp;url=http%3A%2F%2Fio.nios.ru%2Farticles2%2F105%2F12%2Fshumovoy-orkestr-pomoshchnik-v-korrekcionnoy-rabote-s-detmi-s-ovz&amp;usg=AOvVaw0RM5X56fJSdZP_3nmYHRl9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Творческие занятия. </w:t>
            </w:r>
          </w:p>
        </w:tc>
        <w:tc>
          <w:tcPr>
            <w:tcW w:w="14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полученных знаний и навыков при исполнении музыкальных произведений.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произведений и ритмическая импровизация.</w:t>
            </w:r>
          </w:p>
        </w:tc>
        <w:tc>
          <w:tcPr>
            <w:tcW w:w="49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kQAQ&amp;url=https%3A%2F%2Flomakinmus.bel.muzkult.ru%2Fmedia%2F2021%2F08%2F02%2F1303640466%2FShumovoj_orkestr.pdf&amp;usg=AOvVaw25X7Qlor7Nuduiu6H6-SPj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концертам. Концертные выступления.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Репетиции. Выступления.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 в малых ансамблях и  оркестром. Репетиции на сцене. Выступления.</w:t>
            </w:r>
          </w:p>
        </w:tc>
        <w:tc>
          <w:tcPr>
            <w:tcW w:w="49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QQAQ&amp;url=https%3A%2F%2Frutube.ru%2Fvideo%2Fb6445c69360e1caa6d68e81e70c08ed7%2F&amp;usg=AOvVaw0FDiEsCqFl0UblO9493pW7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Обобщающие занятия.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полученных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 и навыков.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выученных произведений.</w:t>
            </w:r>
          </w:p>
        </w:tc>
        <w:tc>
          <w:tcPr>
            <w:tcW w:w="49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UQAQ&amp;url=http%3A%2F%2Fwww.kcson-krsk24.ru%2F2016-03-01-03-58-22%2F82-odinochnye%2F1073-shumovoj-orkestr.html&amp;usg=AOvVaw3CDRcVlJsCpIjfOhqu9apX&amp;opi=89978449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КАЛЕНДАРНО – ТЕМАТИЧЕСКОЕ ПЛАНИРОВАНИЕ ЗАНЯТИЙ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ВНЕУРОЧНОЙ      ДЕЯТЕЛЬНОСТИ «ШУМОВОЙ ОРКЕСТР».</w:t>
      </w:r>
    </w:p>
    <w:p>
      <w:pPr>
        <w:pStyle w:val="ListParagraph"/>
        <w:rPr/>
      </w:pPr>
      <w:r>
        <w:rPr/>
        <w:t xml:space="preserve">        </w:t>
      </w:r>
      <w:r>
        <w:rPr/>
        <w:tab/>
        <w:tab/>
        <w:tab/>
        <w:t>5а класс.     КОЛИЧЕСТВО ЧАСОВ: 34.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tbl>
      <w:tblPr>
        <w:tblStyle w:val="aa"/>
        <w:tblpPr w:bottomFromText="0" w:horzAnchor="text" w:leftFromText="180" w:rightFromText="180" w:tblpX="0" w:tblpY="1" w:topFromText="0" w:vertAnchor="text"/>
        <w:tblW w:w="100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4"/>
        <w:gridCol w:w="7405"/>
        <w:gridCol w:w="964"/>
        <w:gridCol w:w="1135"/>
      </w:tblGrid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программы, тема урока.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Вводное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Звуки шумовые и музыкальные.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Длительности.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Метр. Размер.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Динамические оттенки.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Динамика.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>.10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Творческое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>.10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Обобщающее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Творческое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Размеры 2/4, ¾, 4/4.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Особенности размеров.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 концерту.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Концертное выступление.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Освоение приемов игры на металлофоне.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/>
                <w:sz w:val="24"/>
                <w:szCs w:val="24"/>
              </w:rPr>
              <w:t>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Обобщающее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Освоение приемов игры на металлофоне..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sz w:val="24"/>
                <w:szCs w:val="24"/>
              </w:rPr>
              <w:t>.01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Музыкальные инструменты, имеющие высоту звучания.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  <w:r>
              <w:rPr>
                <w:rFonts w:ascii="Liberation Serif" w:hAnsi="Liberation Serif"/>
                <w:sz w:val="24"/>
                <w:szCs w:val="24"/>
              </w:rPr>
              <w:t>.01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Музыкальные инструменты, имеющие высоту звучания.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>.01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Творческое занятие. Разучивание произведений.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Чередование длительностей.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  <w:r>
              <w:rPr>
                <w:rFonts w:ascii="Liberation Serif" w:hAnsi="Liberation Serif"/>
                <w:sz w:val="24"/>
                <w:szCs w:val="24"/>
              </w:rPr>
              <w:t>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 концерту.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  <w:r>
              <w:rPr>
                <w:rFonts w:ascii="Liberation Serif" w:hAnsi="Liberation Serif"/>
                <w:sz w:val="24"/>
                <w:szCs w:val="24"/>
              </w:rPr>
              <w:t>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 концерту.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>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Концертное выступление.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4.03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Обобщающее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.03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Освоение приемов игры на глюкофоне.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.03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Освоение приемов игры на колокольчиках.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Творческое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  <w:r>
              <w:rPr>
                <w:rFonts w:ascii="Liberation Serif" w:hAnsi="Liberation Serif"/>
                <w:sz w:val="24"/>
                <w:szCs w:val="24"/>
              </w:rPr>
              <w:t>04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74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Регистр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Диапазон.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  <w:r>
              <w:rPr>
                <w:rFonts w:ascii="Liberation Serif" w:hAnsi="Liberation Serif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Диапазон инструментов.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  <w:r>
              <w:rPr>
                <w:rFonts w:ascii="Liberation Serif" w:hAnsi="Liberation Serif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74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Ознакомление с приемами игры на глюкофоне.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6.05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Ознакомление c приемами игры на колокольчиках.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.05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74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20.05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Заключительный урок-концерт.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sz w:val="24"/>
                <w:szCs w:val="24"/>
              </w:rPr>
              <w:t>.05</w:t>
            </w:r>
          </w:p>
        </w:tc>
      </w:tr>
    </w:tbl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spacing w:before="0" w:after="200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/>
      </w:r>
    </w:p>
    <w:sectPr>
      <w:type w:val="nextPage"/>
      <w:pgSz w:w="11906" w:h="16838"/>
      <w:pgMar w:left="963" w:right="96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007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rsid w:val="001a0074"/>
    <w:rPr>
      <w:rFonts w:ascii="Times New Roman" w:hAnsi="Times New Roman" w:eastAsia="Arial Unicode MS" w:cs="Arial Unicode MS"/>
      <w:kern w:val="2"/>
      <w:sz w:val="24"/>
      <w:szCs w:val="24"/>
      <w:lang w:eastAsia="hi-IN" w:bidi="hi-IN"/>
    </w:rPr>
  </w:style>
  <w:style w:type="character" w:styleId="Strong">
    <w:name w:val="Strong"/>
    <w:basedOn w:val="DefaultParagraphFont"/>
    <w:uiPriority w:val="22"/>
    <w:qFormat/>
    <w:rsid w:val="003d0e1f"/>
    <w:rPr>
      <w:b/>
      <w:bCs/>
    </w:rPr>
  </w:style>
  <w:style w:type="character" w:styleId="Style15">
    <w:name w:val="Выделение"/>
    <w:basedOn w:val="DefaultParagraphFont"/>
    <w:uiPriority w:val="20"/>
    <w:qFormat/>
    <w:rsid w:val="00b5356f"/>
    <w:rPr>
      <w:i/>
      <w:iCs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07271f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4"/>
    <w:uiPriority w:val="99"/>
    <w:rsid w:val="001a0074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 w:cs="Arial Unicode MS"/>
      <w:kern w:val="2"/>
      <w:sz w:val="24"/>
      <w:szCs w:val="24"/>
      <w:lang w:eastAsia="hi-IN" w:bidi="hi-IN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nhideWhenUsed/>
    <w:qFormat/>
    <w:rsid w:val="003d0e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d0e1f"/>
    <w:pPr>
      <w:spacing w:lineRule="auto" w:line="240" w:before="0" w:after="0"/>
      <w:ind w:left="720" w:hanging="0"/>
      <w:contextualSpacing/>
    </w:pPr>
    <w:rPr>
      <w:rFonts w:ascii="Times New Roman" w:hAnsi="Times New Roman" w:eastAsia="Calibri" w:eastAsiaTheme="minorHAnsi"/>
      <w:sz w:val="24"/>
      <w:szCs w:val="24"/>
      <w:lang w:eastAsia="en-US"/>
    </w:rPr>
  </w:style>
  <w:style w:type="paragraph" w:styleId="Body" w:customStyle="1">
    <w:name w:val="body"/>
    <w:basedOn w:val="Normal"/>
    <w:qFormat/>
    <w:rsid w:val="00b5356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Zagzapiska" w:customStyle="1">
    <w:name w:val="zag-zapiska"/>
    <w:basedOn w:val="Normal"/>
    <w:uiPriority w:val="99"/>
    <w:qFormat/>
    <w:rsid w:val="00b5356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NoSpacing">
    <w:name w:val="No Spacing"/>
    <w:uiPriority w:val="1"/>
    <w:qFormat/>
    <w:rsid w:val="00b7123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0e291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0727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e6d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Application>LibreOffice/6.4.6.2$Linux_X86_64 LibreOffice_project/40$Build-2</Application>
  <Pages>9</Pages>
  <Words>1455</Words>
  <Characters>12704</Characters>
  <CharactersWithSpaces>14063</CharactersWithSpaces>
  <Paragraphs>293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2016-05-07T16:09:00Z</dcterms:created>
  <dc:creator>Boss</dc:creator>
  <dc:description/>
  <dc:language>ru-RU</dc:language>
  <cp:lastModifiedBy/>
  <cp:lastPrinted>2018-09-08T18:19:00Z</cp:lastPrinted>
  <dcterms:modified xsi:type="dcterms:W3CDTF">2023-09-02T22:03:54Z</dcterms:modified>
  <cp:revision>253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