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2D" w:rsidRPr="00555F11" w:rsidRDefault="00555F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834E2D" w:rsidRPr="00555F11" w:rsidRDefault="00555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F11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834E2D" w:rsidRPr="00555F11" w:rsidRDefault="00555F1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Новочеркасская</w:t>
      </w:r>
      <w:proofErr w:type="spellEnd"/>
      <w:r w:rsidRPr="0055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школа-интернат № 33</w:t>
      </w:r>
    </w:p>
    <w:p w:rsidR="00834E2D" w:rsidRPr="00555F11" w:rsidRDefault="00834E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E2D" w:rsidRPr="00555F11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34E2D" w:rsidRPr="00555F11" w:rsidRDefault="00834E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3544"/>
        <w:gridCol w:w="4077"/>
      </w:tblGrid>
      <w:tr w:rsidR="00834E2D" w:rsidRPr="00555F11">
        <w:tc>
          <w:tcPr>
            <w:tcW w:w="2549" w:type="dxa"/>
          </w:tcPr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от  28.08.24</w:t>
            </w:r>
          </w:p>
        </w:tc>
        <w:tc>
          <w:tcPr>
            <w:tcW w:w="3544" w:type="dxa"/>
          </w:tcPr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по коррекционной работе</w:t>
            </w:r>
          </w:p>
          <w:p w:rsidR="00834E2D" w:rsidRPr="00555F11" w:rsidRDefault="00834E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555F1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077" w:type="dxa"/>
          </w:tcPr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Директор ГКОУ РО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Новочеркасской</w:t>
            </w:r>
            <w:proofErr w:type="spellEnd"/>
            <w:r w:rsidRPr="00555F1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школы- интерната № 33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____________ Климченко И.Е.</w:t>
            </w:r>
          </w:p>
          <w:p w:rsidR="00834E2D" w:rsidRPr="00555F11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11">
              <w:rPr>
                <w:rFonts w:ascii="Times New Roman" w:hAnsi="Times New Roman" w:cs="Times New Roman"/>
                <w:sz w:val="24"/>
                <w:szCs w:val="24"/>
              </w:rPr>
              <w:t>Приказ № 133-од от 29.08.24</w:t>
            </w:r>
          </w:p>
          <w:p w:rsidR="00834E2D" w:rsidRPr="00555F11" w:rsidRDefault="00834E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7E7D2C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Адаптированная р</w:t>
      </w:r>
      <w:bookmarkStart w:id="0" w:name="_GoBack"/>
      <w:bookmarkEnd w:id="0"/>
      <w:r w:rsidR="00555F11">
        <w:rPr>
          <w:rFonts w:ascii="Times New Roman" w:hAnsi="Times New Roman"/>
          <w:b/>
          <w:bCs/>
          <w:sz w:val="32"/>
          <w:szCs w:val="32"/>
        </w:rPr>
        <w:t>абочая программа</w:t>
      </w:r>
    </w:p>
    <w:p w:rsidR="00834E2D" w:rsidRDefault="00555F11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внеурочной деятельности</w:t>
      </w:r>
    </w:p>
    <w:p w:rsidR="00834E2D" w:rsidRDefault="00555F11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художественно – эстетического направления</w:t>
      </w:r>
    </w:p>
    <w:p w:rsidR="00834E2D" w:rsidRDefault="00555F11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«ФОМ - АРТ»</w:t>
      </w:r>
    </w:p>
    <w:p w:rsidR="00834E2D" w:rsidRDefault="00555F11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(10-16лет)</w:t>
      </w: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34E2D" w:rsidRDefault="00555F11">
      <w:pPr>
        <w:tabs>
          <w:tab w:val="left" w:pos="5820"/>
          <w:tab w:val="center" w:pos="7285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/>
          <w:sz w:val="28"/>
          <w:szCs w:val="28"/>
        </w:rPr>
        <w:t>Страданченкова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834E2D" w:rsidRDefault="00555F11">
      <w:pPr>
        <w:tabs>
          <w:tab w:val="left" w:pos="5820"/>
          <w:tab w:val="center" w:pos="7285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- дефектолог</w:t>
      </w:r>
    </w:p>
    <w:p w:rsidR="00834E2D" w:rsidRDefault="00834E2D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34E2D" w:rsidRDefault="00555F11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год</w:t>
      </w:r>
    </w:p>
    <w:p w:rsidR="00555F11" w:rsidRDefault="00555F11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4E2D" w:rsidRDefault="00834E2D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4E2D" w:rsidRDefault="00555F11">
      <w:pPr>
        <w:ind w:left="567" w:right="-426"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Дополнительная общеобразовательная развивающая программа «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-Арт» художественной направленности составлена в соответствии с нормативными документами: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21 декабря 2012 №273-ФЗ (вступил в силу 01 сентября 2013г.) (далее Закон);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2.4.4.3172-14, утвержденные постановлением Главного государственного санитарного врача Российской Федерации от 04.07.2014 № 41;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09-3242 от 18.11.2015 «Методические рекомендации по проектированию дополнительных общеразвивающих программ;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Устава ГКОУ РО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специальной школы-интернат №33.</w:t>
      </w:r>
    </w:p>
    <w:p w:rsidR="00834E2D" w:rsidRPr="001B7753" w:rsidRDefault="00834E2D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 xml:space="preserve">Техника « </w:t>
      </w:r>
      <w:proofErr w:type="spellStart"/>
      <w:r w:rsidRPr="001B7753">
        <w:rPr>
          <w:rFonts w:ascii="Times New Roman" w:hAnsi="Times New Roman" w:cs="Times New Roman"/>
          <w:b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b/>
          <w:sz w:val="28"/>
          <w:szCs w:val="28"/>
        </w:rPr>
        <w:t>-арт»</w:t>
      </w:r>
      <w:r w:rsidRPr="001B7753">
        <w:rPr>
          <w:rFonts w:ascii="Times New Roman" w:hAnsi="Times New Roman" w:cs="Times New Roman"/>
          <w:sz w:val="28"/>
          <w:szCs w:val="28"/>
        </w:rPr>
        <w:t xml:space="preserve"> – это сравнительно молодое, но уже очень популярное рукоделие. Дословный перевод– </w:t>
      </w:r>
      <w:proofErr w:type="spellStart"/>
      <w:proofErr w:type="gramStart"/>
      <w:r w:rsidRPr="001B7753">
        <w:rPr>
          <w:rFonts w:ascii="Times New Roman" w:hAnsi="Times New Roman" w:cs="Times New Roman"/>
          <w:sz w:val="28"/>
          <w:szCs w:val="28"/>
        </w:rPr>
        <w:t>фоамирановое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 искусство</w:t>
      </w:r>
      <w:proofErr w:type="gramEnd"/>
      <w:r w:rsidRPr="001B7753">
        <w:rPr>
          <w:rFonts w:ascii="Times New Roman" w:hAnsi="Times New Roman" w:cs="Times New Roman"/>
          <w:sz w:val="28"/>
          <w:szCs w:val="28"/>
        </w:rPr>
        <w:t>.</w:t>
      </w:r>
      <w:r w:rsidRPr="001B7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</w:t>
      </w:r>
      <w:proofErr w:type="spellStart"/>
      <w:r w:rsidRPr="001B77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Фом</w:t>
      </w:r>
      <w:proofErr w:type="spellEnd"/>
      <w:r w:rsidRPr="001B7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B77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арт</w:t>
      </w:r>
      <w:proofErr w:type="gramStart"/>
      <w:r w:rsidRPr="001B7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".-</w:t>
      </w:r>
      <w:proofErr w:type="gramEnd"/>
      <w:r w:rsidRPr="001B7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77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1B7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новое направление в рукоделии, которое позволяет создавать интерьерные картины, светильники, реалистичных животных и птиц, кукол из цветной резины - </w:t>
      </w:r>
      <w:r w:rsidRPr="001B77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Фома</w:t>
      </w:r>
      <w:r w:rsidRPr="001B775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1B7753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1B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753">
        <w:rPr>
          <w:rFonts w:ascii="Times New Roman" w:hAnsi="Times New Roman" w:cs="Times New Roman"/>
          <w:color w:val="000000"/>
          <w:sz w:val="28"/>
          <w:szCs w:val="28"/>
        </w:rPr>
        <w:t>Фоам</w:t>
      </w:r>
      <w:proofErr w:type="spellEnd"/>
      <w:r w:rsidRPr="001B775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1B7753">
        <w:rPr>
          <w:rFonts w:ascii="Times New Roman" w:hAnsi="Times New Roman" w:cs="Times New Roman"/>
          <w:color w:val="000000"/>
          <w:sz w:val="28"/>
          <w:szCs w:val="28"/>
        </w:rPr>
        <w:t>фоамиран</w:t>
      </w:r>
      <w:proofErr w:type="spellEnd"/>
      <w:r w:rsidRPr="001B7753">
        <w:rPr>
          <w:rFonts w:ascii="Times New Roman" w:hAnsi="Times New Roman" w:cs="Times New Roman"/>
          <w:color w:val="000000"/>
          <w:sz w:val="28"/>
          <w:szCs w:val="28"/>
        </w:rPr>
        <w:t xml:space="preserve"> — популярный искусственный материал, напоминающий тонкую замшу. Его активно используют в рукоделии – от </w:t>
      </w:r>
      <w:proofErr w:type="spellStart"/>
      <w:r w:rsidRPr="001B7753">
        <w:rPr>
          <w:rFonts w:ascii="Times New Roman" w:hAnsi="Times New Roman" w:cs="Times New Roman"/>
          <w:color w:val="000000"/>
          <w:sz w:val="28"/>
          <w:szCs w:val="28"/>
        </w:rPr>
        <w:t>скрапбукинга</w:t>
      </w:r>
      <w:proofErr w:type="spellEnd"/>
      <w:r w:rsidRPr="001B7753">
        <w:rPr>
          <w:rFonts w:ascii="Times New Roman" w:hAnsi="Times New Roman" w:cs="Times New Roman"/>
          <w:color w:val="000000"/>
          <w:sz w:val="28"/>
          <w:szCs w:val="28"/>
        </w:rPr>
        <w:t xml:space="preserve"> до детского творчества, а некоторые и вовсе превращают пластичные листы в роскошные цветочные букеты или украшения на продажу, изготавливают кукол.</w:t>
      </w:r>
      <w:r w:rsidRPr="001B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2D" w:rsidRPr="001B7753" w:rsidRDefault="00555F11" w:rsidP="001B77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B7753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через творческую деятельность у обучающихся развивается мелкая моторика, которая осуществляет коррекцию психофизических процессов, на основе этого нарабатываются навыки трудовой деятельности. Систематические занятия в данном направлении способствует формированию у обучающихся мотивации к учебному процессу (формируются такие качества личности как терпение, сосредоточенность, внимание, работоспособность, целеустремленность, самостоятельность, ответственность).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Фоамирановые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 изделия и композиции, выполненные на занятиях, создают среду, в которой живут люди, украшая их повседневный быт, интерьер, помогая сделать жизнь более привлекательной и праздничной. Изящные работы, нарядные поздравительные открытки, оригинальные настенные панно, объемные композиции, куклы рассказывают о самом авторе, о его внутреннем мире. Сегодня все эти изделия наиболее тесно связаны с самым молодым видом искусства –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-арт.</w:t>
      </w:r>
    </w:p>
    <w:p w:rsidR="00834E2D" w:rsidRPr="001B7753" w:rsidRDefault="00555F11" w:rsidP="001B77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1B7753">
        <w:rPr>
          <w:rFonts w:ascii="Times New Roman" w:hAnsi="Times New Roman" w:cs="Times New Roman"/>
          <w:sz w:val="28"/>
          <w:szCs w:val="28"/>
        </w:rPr>
        <w:t xml:space="preserve">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, композиции, правилах изготовления, а также о красоте природы.</w:t>
      </w:r>
    </w:p>
    <w:p w:rsidR="00834E2D" w:rsidRPr="001B7753" w:rsidRDefault="00555F11" w:rsidP="001B7753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775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1B7753">
        <w:rPr>
          <w:rFonts w:ascii="Times New Roman" w:hAnsi="Times New Roman" w:cs="Times New Roman"/>
          <w:sz w:val="28"/>
          <w:szCs w:val="28"/>
        </w:rPr>
        <w:t xml:space="preserve">. Занятия по программе помогают сформировать у обучающихся новое мышление, способствуют развитию визуальной культуры, навыки и умения художественного творчества. Дети учатся находиться в гармонии с природой, начинают ценить и беречь культуру прошлого и настоящего, художественно преобразовывать окружающий мир. 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B7753">
        <w:rPr>
          <w:rFonts w:ascii="Times New Roman" w:hAnsi="Times New Roman" w:cs="Times New Roman"/>
          <w:sz w:val="28"/>
          <w:szCs w:val="28"/>
        </w:rPr>
        <w:t xml:space="preserve"> эстетическое развитие обучающихся в процессе овладения основами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-арта.</w:t>
      </w:r>
      <w:r w:rsidRPr="001B7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75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самореализации ребенка в творчестве, воплощение в художественной работе собственной  неповторимости и индивидуальности.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 </w:t>
      </w:r>
      <w:r w:rsidRPr="001B775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Ознакомление с основными понятиями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-арта;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Обучение различным приѐмам работы с различными материалами и инструментами;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Формирование знаний и умений самостоятельно подбирать материал, изготавливать изделие, придавать изделию законченный вид;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Ознакомление с историей возникновения техники, видами, с основными свойствами материалов для выполнения изделий;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Начально-техническое моделирование;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Формирование умений пользоваться схемами и технологическими картами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Развитие умений и навыков использования инструментов для работы с материалами.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Развитие внимания, памяти, пространственного воображения;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Развитие творческих способностей, художественного вкуса и фантазии;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Воспитание интереса к искусству, дизайну;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Воспитание аккуратности, бережного и экономного использования материалов;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Формирование коммуникативных способностей;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Формирование культуры труда и трудовых навыков, умений экономно использовать материал</w:t>
      </w:r>
    </w:p>
    <w:p w:rsidR="00834E2D" w:rsidRPr="001B7753" w:rsidRDefault="00834E2D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1B7753">
        <w:rPr>
          <w:rFonts w:ascii="Times New Roman" w:hAnsi="Times New Roman" w:cs="Times New Roman"/>
          <w:sz w:val="28"/>
          <w:szCs w:val="28"/>
        </w:rPr>
        <w:t>.</w:t>
      </w:r>
    </w:p>
    <w:p w:rsidR="00834E2D" w:rsidRPr="001B7753" w:rsidRDefault="00555F11" w:rsidP="001B77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Данная программа позволяет углубить знания обучающихся. Общие вопросы теоретических знаний программы базируются на базе предметов общеобразовательной школы: геометрия, биология, черчение, технология, ИЗО: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Изучение цветов и растений (биология)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Технология изготовления изделий (технология)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Композиция и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(ИЗО)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Отличительные особенности программы заключаются в том, что: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Предварительная подготовка детей к занятиям не имеет значения, и в одной группе могут обучаться разновозрастные дети. Формирование необходимых знаний, умений и навыков происходит во время обучения. В процессе обучения реализуется дифференцированный подход. Учитываются </w:t>
      </w:r>
      <w:r w:rsidRPr="001B7753">
        <w:rPr>
          <w:rFonts w:ascii="Times New Roman" w:hAnsi="Times New Roman" w:cs="Times New Roman"/>
          <w:sz w:val="28"/>
          <w:szCs w:val="28"/>
        </w:rPr>
        <w:lastRenderedPageBreak/>
        <w:t>возрастные и индивидуальные особенности и склонности каждого ребенка для более успешного творческого развития.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Возрастная категория детей</w:t>
      </w:r>
      <w:r w:rsidRPr="001B7753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-арт» рассчитана на возраст детей 10 – 16 лет.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1B7753">
        <w:rPr>
          <w:rFonts w:ascii="Times New Roman" w:hAnsi="Times New Roman" w:cs="Times New Roman"/>
          <w:sz w:val="28"/>
          <w:szCs w:val="28"/>
        </w:rPr>
        <w:t xml:space="preserve"> -1 год.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Форма занятий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Форма проведения занятий - групповая. Занятия в объединении требуют от обучающихся большой концентрации внимания, терпения, зрительной нагрузки. Учитывая эти сложности, для эффективности выполнения данной программы группы состоят из 4-7человек.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1B7753">
        <w:rPr>
          <w:rFonts w:ascii="Times New Roman" w:hAnsi="Times New Roman" w:cs="Times New Roman"/>
          <w:sz w:val="28"/>
          <w:szCs w:val="28"/>
        </w:rPr>
        <w:t>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Занятия по программе проводятся 32 часа  в год. Продолжительность одного учебного часа 35 мин.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 xml:space="preserve">Структура занятий  </w:t>
      </w:r>
      <w:r w:rsidRPr="001B7753">
        <w:rPr>
          <w:rFonts w:ascii="Times New Roman" w:hAnsi="Times New Roman" w:cs="Times New Roman"/>
          <w:sz w:val="28"/>
          <w:szCs w:val="28"/>
        </w:rPr>
        <w:t xml:space="preserve">выстроена с учетом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 технологий. Занятия проводятся при постоянной смене деятельности.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</w:t>
      </w:r>
      <w:r w:rsidRPr="001B7753">
        <w:rPr>
          <w:rFonts w:ascii="Times New Roman" w:hAnsi="Times New Roman" w:cs="Times New Roman"/>
          <w:sz w:val="28"/>
          <w:szCs w:val="28"/>
        </w:rPr>
        <w:t>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обучающиеся достигнут следующих образовательных результатов: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B7753">
        <w:rPr>
          <w:rFonts w:ascii="Times New Roman" w:hAnsi="Times New Roman" w:cs="Times New Roman"/>
          <w:sz w:val="28"/>
          <w:szCs w:val="28"/>
        </w:rPr>
        <w:t>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результаты своей деятельности;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проявление дисциплинированности, внимательности, аккуратности, трудолюбия и упорства в работе;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получение обучающимися опыта переживания и позитивного отношения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75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B775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B7753">
        <w:rPr>
          <w:rFonts w:ascii="Times New Roman" w:hAnsi="Times New Roman" w:cs="Times New Roman"/>
          <w:sz w:val="28"/>
          <w:szCs w:val="28"/>
        </w:rPr>
        <w:t>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сформированные компетенции для практической деятельности по созданию изделий;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соблюдение норм и правил безопасности при работе;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соблюдение норм и правил безопасности при работе;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проявление фантазии и творческих способностей.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1B7753">
        <w:rPr>
          <w:rFonts w:ascii="Times New Roman" w:hAnsi="Times New Roman" w:cs="Times New Roman"/>
          <w:sz w:val="28"/>
          <w:szCs w:val="28"/>
        </w:rPr>
        <w:t>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Комплекс знаний, умений, навыков, необходимых по программе: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по окончании обучения обучающиеся знают: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 xml:space="preserve">историю возникновения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фом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 xml:space="preserve">-арта, основные понятия, техники изготовления изделий из </w:t>
      </w:r>
      <w:proofErr w:type="spellStart"/>
      <w:r w:rsidRPr="001B7753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1B7753">
        <w:rPr>
          <w:rFonts w:ascii="Times New Roman" w:hAnsi="Times New Roman" w:cs="Times New Roman"/>
          <w:sz w:val="28"/>
          <w:szCs w:val="28"/>
        </w:rPr>
        <w:t>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основные свойства материалов для выполнения изделий;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самостоятельно подбирать материал, изготавливать изделие и придавать ему законченный вид,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создавать сувенирные изделия,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разовьют художественный вкус, творческие способности и фантазию,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разовьют способность работать руками, совершенствовать мелкую моторику рук, разовьют глазомер,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lastRenderedPageBreak/>
        <w:t>разовьют сенсорные и умственные способности, пространственное воображение,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научатся аккуратности, умению бережно и экономно использовать материал, содержать в порядке рабочее место.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Проведение выставок работ обучающихся: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834E2D" w:rsidRPr="001B7753" w:rsidRDefault="00555F11" w:rsidP="001B7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53">
        <w:rPr>
          <w:rFonts w:ascii="Times New Roman" w:hAnsi="Times New Roman" w:cs="Times New Roman"/>
          <w:sz w:val="28"/>
          <w:szCs w:val="28"/>
        </w:rPr>
        <w:t>Участие в районных выставках творческих работ.</w:t>
      </w:r>
    </w:p>
    <w:p w:rsidR="00834E2D" w:rsidRPr="001B7753" w:rsidRDefault="00555F11" w:rsidP="001B7753">
      <w:pPr>
        <w:spacing w:after="0" w:line="259" w:lineRule="auto"/>
        <w:ind w:right="258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B7753">
        <w:rPr>
          <w:rFonts w:ascii="Times New Roman" w:hAnsi="Times New Roman" w:cs="Times New Roman"/>
          <w:sz w:val="28"/>
          <w:szCs w:val="28"/>
        </w:rPr>
        <w:t>Программа предполагает текущую, промежуточную и итоговую аттестацию обучающихся. Текущий контроль проводится в форме опросов, бесед после изучения отдельных разделов и тем. Промежуточный контроль проводится в середине учебного года и позволяет выявлять уровень освоения разделов и тем программы в форме педагогического наблюдения и опроса. Итоговый контроль осуществляется в конце обучения в форме тестирования и направлен на выявление уровня освоения программы за весь срок обучения.</w:t>
      </w:r>
    </w:p>
    <w:p w:rsidR="00834E2D" w:rsidRDefault="00555F11">
      <w:pPr>
        <w:pStyle w:val="a9"/>
        <w:spacing w:before="280" w:after="2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Календарно-тематический план </w:t>
      </w:r>
    </w:p>
    <w:tbl>
      <w:tblPr>
        <w:tblStyle w:val="ad"/>
        <w:tblW w:w="105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2097"/>
        <w:gridCol w:w="883"/>
        <w:gridCol w:w="4960"/>
        <w:gridCol w:w="993"/>
        <w:gridCol w:w="1068"/>
      </w:tblGrid>
      <w:tr w:rsidR="00834E2D" w:rsidTr="00646A25">
        <w:trPr>
          <w:trHeight w:val="685"/>
        </w:trPr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960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Виды деятельности.</w:t>
            </w:r>
          </w:p>
        </w:tc>
        <w:tc>
          <w:tcPr>
            <w:tcW w:w="993" w:type="dxa"/>
          </w:tcPr>
          <w:p w:rsidR="00834E2D" w:rsidRDefault="00646A25" w:rsidP="00646A25">
            <w:pPr>
              <w:widowControl w:val="0"/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55F1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55F1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дата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068" w:type="dxa"/>
          </w:tcPr>
          <w:p w:rsidR="00834E2D" w:rsidRDefault="00646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55F1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б</w:t>
            </w:r>
          </w:p>
        </w:tc>
      </w:tr>
      <w:tr w:rsidR="00834E2D" w:rsidTr="00646A25">
        <w:trPr>
          <w:trHeight w:val="2145"/>
        </w:trPr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Введение. Знакомство 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-Арт. ТБ.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834E2D" w:rsidRDefault="00555F11">
            <w:pPr>
              <w:pStyle w:val="31"/>
              <w:widowControl w:val="0"/>
              <w:shd w:val="clear" w:color="auto" w:fill="FFFFFF"/>
              <w:spacing w:after="210" w:line="312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rStyle w:val="c1"/>
                <w:b w:val="0"/>
                <w:color w:val="000000"/>
                <w:sz w:val="24"/>
                <w:szCs w:val="24"/>
              </w:rPr>
              <w:t> Презентация «Декорирование предметов в технике «</w:t>
            </w:r>
            <w:proofErr w:type="spellStart"/>
            <w:r>
              <w:rPr>
                <w:rStyle w:val="c1"/>
                <w:b w:val="0"/>
                <w:color w:val="000000"/>
                <w:sz w:val="24"/>
                <w:szCs w:val="24"/>
              </w:rPr>
              <w:t>Фом</w:t>
            </w:r>
            <w:proofErr w:type="spellEnd"/>
            <w:r>
              <w:rPr>
                <w:rStyle w:val="c1"/>
                <w:b w:val="0"/>
                <w:color w:val="000000"/>
                <w:sz w:val="24"/>
                <w:szCs w:val="24"/>
              </w:rPr>
              <w:t xml:space="preserve"> –арт».</w:t>
            </w:r>
            <w:r>
              <w:rPr>
                <w:rFonts w:ascii="Arial" w:hAnsi="Arial" w:cs="Arial"/>
                <w:b w:val="0"/>
                <w:bCs w:val="0"/>
                <w:color w:val="660033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8"/>
                <w:sz w:val="24"/>
                <w:szCs w:val="24"/>
              </w:rPr>
              <w:t xml:space="preserve">Краткая история </w:t>
            </w:r>
            <w:proofErr w:type="spellStart"/>
            <w:r>
              <w:rPr>
                <w:b w:val="0"/>
                <w:bCs w:val="0"/>
                <w:spacing w:val="-8"/>
                <w:sz w:val="24"/>
                <w:szCs w:val="24"/>
              </w:rPr>
              <w:t>фоамирантового</w:t>
            </w:r>
            <w:proofErr w:type="spellEnd"/>
            <w:r>
              <w:rPr>
                <w:b w:val="0"/>
                <w:bCs w:val="0"/>
                <w:spacing w:val="-8"/>
                <w:sz w:val="24"/>
                <w:szCs w:val="24"/>
              </w:rPr>
              <w:t xml:space="preserve"> рукоделия.</w:t>
            </w:r>
            <w:r>
              <w:rPr>
                <w:rStyle w:val="c1"/>
                <w:b w:val="0"/>
                <w:color w:val="000000"/>
                <w:sz w:val="24"/>
                <w:szCs w:val="24"/>
              </w:rPr>
              <w:t xml:space="preserve"> Преимущество нового хобби. Как научиться технике.  Образцы готовых изделий: декорированные предметы в технике «</w:t>
            </w:r>
            <w:proofErr w:type="spellStart"/>
            <w:r>
              <w:rPr>
                <w:rStyle w:val="c1"/>
                <w:b w:val="0"/>
                <w:color w:val="000000"/>
                <w:sz w:val="24"/>
                <w:szCs w:val="24"/>
              </w:rPr>
              <w:t>Фом</w:t>
            </w:r>
            <w:proofErr w:type="spellEnd"/>
            <w:r>
              <w:rPr>
                <w:rStyle w:val="c1"/>
                <w:b w:val="0"/>
                <w:color w:val="000000"/>
                <w:sz w:val="24"/>
                <w:szCs w:val="24"/>
              </w:rPr>
              <w:t xml:space="preserve"> – арт».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c1"/>
                <w:b w:val="0"/>
                <w:color w:val="000000"/>
                <w:sz w:val="24"/>
                <w:szCs w:val="24"/>
              </w:rPr>
              <w:t xml:space="preserve"> Правила безопасности по технике безопасности при работе с ножницами с клеем.</w:t>
            </w:r>
          </w:p>
        </w:tc>
        <w:tc>
          <w:tcPr>
            <w:tcW w:w="993" w:type="dxa"/>
          </w:tcPr>
          <w:p w:rsidR="00834E2D" w:rsidRDefault="00555F11">
            <w:pPr>
              <w:pStyle w:val="31"/>
              <w:widowControl w:val="0"/>
              <w:shd w:val="clear" w:color="auto" w:fill="FFFFFF"/>
              <w:spacing w:after="210" w:line="312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</w:t>
            </w:r>
          </w:p>
          <w:p w:rsidR="00834E2D" w:rsidRDefault="00555F11">
            <w:pPr>
              <w:pStyle w:val="31"/>
              <w:widowControl w:val="0"/>
              <w:shd w:val="clear" w:color="auto" w:fill="FFFFFF"/>
              <w:spacing w:before="280" w:after="210" w:line="312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</w:t>
            </w:r>
          </w:p>
        </w:tc>
        <w:tc>
          <w:tcPr>
            <w:tcW w:w="1068" w:type="dxa"/>
          </w:tcPr>
          <w:p w:rsidR="00834E2D" w:rsidRDefault="00555F11">
            <w:pPr>
              <w:pStyle w:val="31"/>
              <w:widowControl w:val="0"/>
              <w:shd w:val="clear" w:color="auto" w:fill="FFFFFF"/>
              <w:spacing w:after="210" w:line="312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</w:t>
            </w:r>
          </w:p>
          <w:p w:rsidR="00834E2D" w:rsidRDefault="00555F11">
            <w:pPr>
              <w:pStyle w:val="31"/>
              <w:widowControl w:val="0"/>
              <w:shd w:val="clear" w:color="auto" w:fill="FFFFFF"/>
              <w:spacing w:before="280" w:after="210" w:line="312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</w:t>
            </w:r>
          </w:p>
        </w:tc>
      </w:tr>
      <w:tr w:rsidR="00834E2D" w:rsidTr="00646A25">
        <w:trPr>
          <w:trHeight w:val="525"/>
        </w:trPr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техникой изготовления изделий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834E2D" w:rsidRDefault="00555F11">
            <w:pPr>
              <w:widowControl w:val="0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различных техник скручивания, раскатывания и скатывание жгутиков, шариков и различных других форм из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  <w:p w:rsidR="00834E2D" w:rsidRDefault="00555F11">
            <w:pPr>
              <w:widowControl w:val="0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  <w:p w:rsidR="00834E2D" w:rsidRDefault="00555F11">
            <w:pPr>
              <w:widowControl w:val="0"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«Осенние мотивы»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834E2D" w:rsidRDefault="00555F11">
            <w:pPr>
              <w:widowControl w:val="0"/>
              <w:spacing w:after="0" w:line="259" w:lineRule="auto"/>
              <w:ind w:right="6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объемной аппликации из</w:t>
            </w:r>
          </w:p>
          <w:p w:rsidR="00834E2D" w:rsidRDefault="00555F11">
            <w:pPr>
              <w:widowControl w:val="0"/>
              <w:spacing w:after="0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  новой техникой выполнения объемного изображения.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 фантазию школьника, мелкую моторику, формировать усидчивость, аккуратность, умение доводить работу до логического завершения.</w:t>
            </w: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сочетать различные приёмы выполнения аппликации, применять полученные ранее  знания.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родной природы.</w:t>
            </w:r>
          </w:p>
          <w:p w:rsidR="00646A25" w:rsidRDefault="00646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декор. Елочные шары.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Практический урок. Работа с бумагой.</w:t>
            </w:r>
            <w:r>
              <w:t xml:space="preserve"> Продолжать учить работать с </w:t>
            </w:r>
            <w:proofErr w:type="spellStart"/>
            <w:r>
              <w:t>фоамираном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Обучать технике </w:t>
            </w:r>
            <w:proofErr w:type="gramStart"/>
            <w:r>
              <w:rPr>
                <w:color w:val="000000"/>
              </w:rPr>
              <w:t>работы ,</w:t>
            </w:r>
            <w:proofErr w:type="gramEnd"/>
            <w:r>
              <w:rPr>
                <w:color w:val="000000"/>
              </w:rPr>
              <w:t xml:space="preserve"> умению выполнять узор . Формировать у детей трудолюбие, усидчивость, аккуратность и взаимопомощь.</w:t>
            </w:r>
          </w:p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эстетический вкус, интерес к  творчеству,  мелкую моторику. Беседа о предстоящих праздниках и украшениях.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куклами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</w:pPr>
            <w:r>
              <w:t xml:space="preserve">Презентация «Красота из </w:t>
            </w:r>
            <w:proofErr w:type="spellStart"/>
            <w:r>
              <w:t>фоамирана</w:t>
            </w:r>
            <w:proofErr w:type="spellEnd"/>
            <w:r>
              <w:t>». Показ кукол из кукольного театра. Обсуждение и выбор изготовления куклы.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мелких деталей для кукол.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Практический урок. Работа с ножницами  и инструментами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фоамирану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интерес к  творчеству,  мелкую моторику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834E2D" w:rsidRDefault="00834E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834E2D" w:rsidRDefault="00834E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2D" w:rsidTr="00646A25">
        <w:tc>
          <w:tcPr>
            <w:tcW w:w="564" w:type="dxa"/>
          </w:tcPr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ног и рук для куклы.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t xml:space="preserve">Учить скручивать </w:t>
            </w:r>
            <w:proofErr w:type="spellStart"/>
            <w:r>
              <w:t>фоамиран</w:t>
            </w:r>
            <w:proofErr w:type="spellEnd"/>
            <w:r>
              <w:t xml:space="preserve">  в жгутики. </w:t>
            </w:r>
            <w:r>
              <w:rPr>
                <w:color w:val="000000"/>
              </w:rPr>
              <w:t xml:space="preserve">Обучать технике работы с </w:t>
            </w:r>
            <w:proofErr w:type="spellStart"/>
            <w:r>
              <w:rPr>
                <w:color w:val="000000"/>
              </w:rPr>
              <w:t>фоамираном</w:t>
            </w:r>
            <w:proofErr w:type="spellEnd"/>
            <w:r>
              <w:rPr>
                <w:color w:val="000000"/>
              </w:rPr>
              <w:t>, умению выполнять работу аккуратно и ровно по шаблону. Формировать у детей трудолюбие, усидчивость, аккуратность и взаимопомощь.</w:t>
            </w:r>
          </w:p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эстетический вкус, интерес к  творчеству,  мелкую моторику.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головы кукол.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Практический урок. Учить правильно нагревать </w:t>
            </w:r>
            <w:proofErr w:type="spellStart"/>
            <w:r>
              <w:rPr>
                <w:shd w:val="clear" w:color="auto" w:fill="FFFFFF"/>
              </w:rPr>
              <w:t>фоамиран</w:t>
            </w:r>
            <w:proofErr w:type="spellEnd"/>
            <w:r>
              <w:rPr>
                <w:shd w:val="clear" w:color="auto" w:fill="FFFFFF"/>
              </w:rPr>
              <w:t>, аккуратно натягивать материал на форму разных размеров в соответствии с задуманным изделием (шар)</w:t>
            </w:r>
            <w:r>
              <w:rPr>
                <w:color w:val="000000"/>
              </w:rPr>
              <w:t xml:space="preserve"> Формировать у детей трудолюбие, усидчивость, аккуратность и взаимопомощь.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интерес к  творчеству,  мелкую моторику.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кукол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Практический урок. </w:t>
            </w:r>
            <w:r>
              <w:rPr>
                <w:color w:val="000000"/>
                <w:shd w:val="clear" w:color="auto" w:fill="FFFFFF"/>
              </w:rPr>
              <w:t xml:space="preserve">Техническое моделирование. Соединение деталей. Работа по чертежу. </w:t>
            </w:r>
            <w:r>
              <w:rPr>
                <w:shd w:val="clear" w:color="auto" w:fill="FFFFFF"/>
              </w:rPr>
              <w:t>Учить моделировать одежду для кукол. Развивать фантазию, интерес к творчеству, мелкую моторику.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куклы.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Практический урок. Продолжить работу с горячим клеем, соблюдать аккуратность при склеивании основных деталей куклы.</w:t>
            </w:r>
            <w:r>
              <w:rPr>
                <w:color w:val="000000"/>
                <w:shd w:val="clear" w:color="auto" w:fill="FFFFFF"/>
              </w:rPr>
              <w:t xml:space="preserve"> Оформление окрашиванием. </w:t>
            </w:r>
            <w:r>
              <w:rPr>
                <w:shd w:val="clear" w:color="auto" w:fill="FFFFFF"/>
              </w:rPr>
              <w:t xml:space="preserve"> Работа с красками и </w:t>
            </w:r>
            <w:proofErr w:type="spellStart"/>
            <w:r>
              <w:rPr>
                <w:shd w:val="clear" w:color="auto" w:fill="FFFFFF"/>
              </w:rPr>
              <w:t>линерами</w:t>
            </w:r>
            <w:proofErr w:type="spellEnd"/>
            <w:r>
              <w:rPr>
                <w:shd w:val="clear" w:color="auto" w:fill="FFFFFF"/>
              </w:rPr>
              <w:t xml:space="preserve"> (рисование лица куклы)</w:t>
            </w:r>
          </w:p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у детей трудолюбие, усидчивость, аккуратность и взаимопомощь.</w:t>
            </w:r>
          </w:p>
          <w:p w:rsidR="00834E2D" w:rsidRDefault="00555F11">
            <w:pPr>
              <w:pStyle w:val="a9"/>
              <w:widowControl w:val="0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</w:rPr>
              <w:t>Развивать эстетический вкус, интерес к  творчеству,  мелкую моторику.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E2D" w:rsidTr="00646A25">
        <w:tc>
          <w:tcPr>
            <w:tcW w:w="564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34E2D" w:rsidRDefault="00834E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Завершение работы над серией кукол.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88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834E2D" w:rsidRDefault="00555F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кукол, составление своих историй.</w:t>
            </w:r>
          </w:p>
        </w:tc>
        <w:tc>
          <w:tcPr>
            <w:tcW w:w="993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68" w:type="dxa"/>
          </w:tcPr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34E2D" w:rsidRDefault="00555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834E2D" w:rsidRDefault="00834E2D">
      <w:pPr>
        <w:pStyle w:val="a9"/>
        <w:spacing w:before="280" w:after="280"/>
        <w:jc w:val="center"/>
        <w:rPr>
          <w:sz w:val="28"/>
          <w:szCs w:val="28"/>
          <w:shd w:val="clear" w:color="auto" w:fill="FFFFFF"/>
        </w:rPr>
      </w:pPr>
    </w:p>
    <w:p w:rsidR="00834E2D" w:rsidRDefault="00834E2D">
      <w:pPr>
        <w:pStyle w:val="a9"/>
        <w:spacing w:before="280" w:after="280"/>
        <w:jc w:val="center"/>
        <w:rPr>
          <w:sz w:val="28"/>
          <w:szCs w:val="28"/>
          <w:shd w:val="clear" w:color="auto" w:fill="FFFFFF"/>
        </w:rPr>
      </w:pPr>
    </w:p>
    <w:p w:rsidR="00834E2D" w:rsidRDefault="00834E2D">
      <w:pPr>
        <w:pStyle w:val="a9"/>
        <w:spacing w:before="280" w:after="280"/>
        <w:jc w:val="center"/>
        <w:rPr>
          <w:sz w:val="28"/>
          <w:szCs w:val="28"/>
          <w:shd w:val="clear" w:color="auto" w:fill="FFFFFF"/>
        </w:rPr>
      </w:pPr>
    </w:p>
    <w:p w:rsidR="00834E2D" w:rsidRDefault="00834E2D">
      <w:pPr>
        <w:pStyle w:val="a9"/>
        <w:spacing w:before="280" w:after="280"/>
        <w:jc w:val="center"/>
        <w:rPr>
          <w:sz w:val="28"/>
          <w:szCs w:val="28"/>
          <w:shd w:val="clear" w:color="auto" w:fill="FFFFFF"/>
        </w:rPr>
      </w:pPr>
    </w:p>
    <w:p w:rsidR="00834E2D" w:rsidRDefault="00834E2D">
      <w:pPr>
        <w:spacing w:after="0" w:line="259" w:lineRule="auto"/>
        <w:ind w:left="284" w:right="-851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834E2D" w:rsidRDefault="00834E2D">
      <w:pPr>
        <w:spacing w:after="0" w:line="259" w:lineRule="auto"/>
        <w:ind w:right="-284"/>
        <w:jc w:val="both"/>
        <w:rPr>
          <w:sz w:val="36"/>
          <w:szCs w:val="36"/>
        </w:rPr>
      </w:pPr>
    </w:p>
    <w:sectPr w:rsidR="00834E2D" w:rsidSect="00D0029A">
      <w:pgSz w:w="11906" w:h="16838"/>
      <w:pgMar w:top="993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4E2D"/>
    <w:rsid w:val="001B7753"/>
    <w:rsid w:val="00555F11"/>
    <w:rsid w:val="00560807"/>
    <w:rsid w:val="00646A25"/>
    <w:rsid w:val="007E7D2C"/>
    <w:rsid w:val="00834E2D"/>
    <w:rsid w:val="00D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20F5"/>
  <w15:docId w15:val="{25079681-9C96-450B-BFD0-FADDC74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0031D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0037A"/>
  </w:style>
  <w:style w:type="character" w:customStyle="1" w:styleId="c12">
    <w:name w:val="c12"/>
    <w:basedOn w:val="a0"/>
    <w:qFormat/>
    <w:rsid w:val="00F0037A"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3D0EBA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3D0EBA"/>
  </w:style>
  <w:style w:type="character" w:customStyle="1" w:styleId="c1">
    <w:name w:val="c1"/>
    <w:basedOn w:val="a0"/>
    <w:qFormat/>
    <w:rsid w:val="000031D9"/>
  </w:style>
  <w:style w:type="character" w:customStyle="1" w:styleId="3">
    <w:name w:val="Заголовок 3 Знак"/>
    <w:basedOn w:val="a0"/>
    <w:link w:val="31"/>
    <w:uiPriority w:val="9"/>
    <w:qFormat/>
    <w:rsid w:val="00003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A6FFD"/>
    <w:rPr>
      <w:b/>
      <w:bCs/>
    </w:rPr>
  </w:style>
  <w:style w:type="paragraph" w:customStyle="1" w:styleId="11">
    <w:name w:val="Заголовок1"/>
    <w:basedOn w:val="a"/>
    <w:next w:val="a6"/>
    <w:qFormat/>
    <w:rsid w:val="00834E2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834E2D"/>
    <w:pPr>
      <w:spacing w:after="140"/>
    </w:pPr>
  </w:style>
  <w:style w:type="paragraph" w:styleId="a7">
    <w:name w:val="List"/>
    <w:basedOn w:val="a6"/>
    <w:rsid w:val="00834E2D"/>
    <w:rPr>
      <w:rFonts w:cs="Lohit Devanagari"/>
    </w:rPr>
  </w:style>
  <w:style w:type="paragraph" w:customStyle="1" w:styleId="12">
    <w:name w:val="Название объекта1"/>
    <w:basedOn w:val="a"/>
    <w:qFormat/>
    <w:rsid w:val="00834E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834E2D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3D0E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"/>
    <w:basedOn w:val="a"/>
    <w:qFormat/>
    <w:rsid w:val="00834E2D"/>
  </w:style>
  <w:style w:type="paragraph" w:customStyle="1" w:styleId="1">
    <w:name w:val="Верхний колонтитул1"/>
    <w:basedOn w:val="a"/>
    <w:link w:val="a3"/>
    <w:uiPriority w:val="99"/>
    <w:semiHidden/>
    <w:unhideWhenUsed/>
    <w:rsid w:val="003D0E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3D0E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3">
    <w:name w:val="c3"/>
    <w:basedOn w:val="a"/>
    <w:qFormat/>
    <w:rsid w:val="000031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834E2D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834E2D"/>
    <w:pPr>
      <w:jc w:val="center"/>
    </w:pPr>
    <w:rPr>
      <w:b/>
      <w:bCs/>
    </w:rPr>
  </w:style>
  <w:style w:type="table" w:styleId="ad">
    <w:name w:val="Table Grid"/>
    <w:basedOn w:val="a1"/>
    <w:uiPriority w:val="59"/>
    <w:rsid w:val="00F0037A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BDAF-11E8-4E01-8300-D2A77B2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user</cp:lastModifiedBy>
  <cp:revision>18</cp:revision>
  <dcterms:created xsi:type="dcterms:W3CDTF">2023-09-03T06:59:00Z</dcterms:created>
  <dcterms:modified xsi:type="dcterms:W3CDTF">2024-09-16T10:18:00Z</dcterms:modified>
  <dc:language>ru-RU</dc:language>
</cp:coreProperties>
</file>