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30" w:rsidRPr="00126AFF" w:rsidRDefault="00187593" w:rsidP="008B2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B2530" w:rsidRPr="00126AFF">
        <w:rPr>
          <w:rFonts w:ascii="Times New Roman" w:hAnsi="Times New Roman" w:cs="Times New Roman"/>
          <w:b/>
          <w:sz w:val="24"/>
          <w:szCs w:val="24"/>
        </w:rPr>
        <w:t xml:space="preserve">ннотация к рабочим программам </w:t>
      </w:r>
      <w:r>
        <w:rPr>
          <w:rFonts w:ascii="Times New Roman" w:hAnsi="Times New Roman" w:cs="Times New Roman"/>
          <w:b/>
          <w:sz w:val="24"/>
          <w:szCs w:val="24"/>
        </w:rPr>
        <w:t>по предмету л</w:t>
      </w:r>
      <w:r w:rsidRPr="00126AFF">
        <w:rPr>
          <w:rFonts w:ascii="Times New Roman" w:hAnsi="Times New Roman" w:cs="Times New Roman"/>
          <w:b/>
          <w:sz w:val="24"/>
          <w:szCs w:val="24"/>
        </w:rPr>
        <w:t xml:space="preserve">итературное чтение </w:t>
      </w:r>
      <w:r>
        <w:rPr>
          <w:rFonts w:ascii="Times New Roman" w:hAnsi="Times New Roman" w:cs="Times New Roman"/>
          <w:b/>
          <w:sz w:val="24"/>
          <w:szCs w:val="24"/>
        </w:rPr>
        <w:t>(1-5 класс</w:t>
      </w:r>
      <w:r w:rsidR="008B2530" w:rsidRPr="00126AFF">
        <w:rPr>
          <w:rFonts w:ascii="Times New Roman" w:hAnsi="Times New Roman" w:cs="Times New Roman"/>
          <w:b/>
          <w:sz w:val="24"/>
          <w:szCs w:val="24"/>
        </w:rPr>
        <w:t>)</w:t>
      </w:r>
    </w:p>
    <w:p w:rsidR="00187593" w:rsidRDefault="00187593" w:rsidP="0055095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C9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187593">
        <w:rPr>
          <w:rFonts w:ascii="Times New Roman" w:hAnsi="Times New Roman" w:cs="Times New Roman"/>
        </w:rPr>
        <w:t>«Литературное чтение</w:t>
      </w:r>
      <w:r w:rsidRPr="00E607E3">
        <w:t xml:space="preserve">» </w:t>
      </w:r>
      <w:r w:rsidRPr="00B50C92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составлена на основе Федеральной рабочей программы,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- ФГОС НОО ОВЗ), (вариант 3.2 ФАОП НОО для слепых обучающихся), а также ориентирована на целевые приоритеты, сформулированные в Федеральной программе воспитания.</w:t>
      </w:r>
    </w:p>
    <w:p w:rsidR="00187593" w:rsidRDefault="008B2530" w:rsidP="00550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AFF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8B2530" w:rsidRPr="00126AFF" w:rsidRDefault="00010F80" w:rsidP="00550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Л.Ф.</w:t>
      </w:r>
      <w:r w:rsidR="00187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Климанова, В.Г.Г</w:t>
      </w:r>
      <w:r w:rsidR="00187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орецкий</w:t>
      </w:r>
      <w:proofErr w:type="spellEnd"/>
      <w:r w:rsidR="008B2530" w:rsidRPr="00126AFF">
        <w:rPr>
          <w:rFonts w:ascii="Times New Roman" w:hAnsi="Times New Roman" w:cs="Times New Roman"/>
          <w:sz w:val="24"/>
          <w:szCs w:val="24"/>
        </w:rPr>
        <w:t>, Голованова М. В. и др. Литературное чтение: учебник для</w:t>
      </w:r>
      <w:r w:rsidR="00187593">
        <w:rPr>
          <w:rFonts w:ascii="Times New Roman" w:hAnsi="Times New Roman" w:cs="Times New Roman"/>
          <w:sz w:val="24"/>
          <w:szCs w:val="24"/>
        </w:rPr>
        <w:t xml:space="preserve"> </w:t>
      </w:r>
      <w:r w:rsidR="0088746C">
        <w:rPr>
          <w:rFonts w:ascii="Times New Roman" w:hAnsi="Times New Roman" w:cs="Times New Roman"/>
          <w:sz w:val="24"/>
          <w:szCs w:val="24"/>
        </w:rPr>
        <w:t>у</w:t>
      </w:r>
      <w:r w:rsidR="008B2530" w:rsidRPr="00126AFF">
        <w:rPr>
          <w:rFonts w:ascii="Times New Roman" w:hAnsi="Times New Roman" w:cs="Times New Roman"/>
          <w:sz w:val="24"/>
          <w:szCs w:val="24"/>
        </w:rPr>
        <w:t>чащихся</w:t>
      </w:r>
      <w:r w:rsidR="009D6C34">
        <w:rPr>
          <w:rFonts w:ascii="Times New Roman" w:hAnsi="Times New Roman" w:cs="Times New Roman"/>
          <w:sz w:val="24"/>
          <w:szCs w:val="24"/>
        </w:rPr>
        <w:t xml:space="preserve"> </w:t>
      </w:r>
      <w:r w:rsidR="00187593">
        <w:rPr>
          <w:rFonts w:ascii="Times New Roman" w:hAnsi="Times New Roman" w:cs="Times New Roman"/>
          <w:sz w:val="24"/>
          <w:szCs w:val="24"/>
        </w:rPr>
        <w:t xml:space="preserve">2, 3. 4, 4 </w:t>
      </w:r>
      <w:proofErr w:type="spellStart"/>
      <w:r w:rsidR="001875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7593">
        <w:rPr>
          <w:rFonts w:ascii="Times New Roman" w:hAnsi="Times New Roman" w:cs="Times New Roman"/>
          <w:sz w:val="24"/>
          <w:szCs w:val="24"/>
        </w:rPr>
        <w:t>. М., Просвещение, 2020</w:t>
      </w:r>
      <w:r w:rsidR="008B2530" w:rsidRPr="00126AFF">
        <w:rPr>
          <w:rFonts w:ascii="Times New Roman" w:hAnsi="Times New Roman" w:cs="Times New Roman"/>
          <w:sz w:val="24"/>
          <w:szCs w:val="24"/>
        </w:rPr>
        <w:t>.</w:t>
      </w:r>
    </w:p>
    <w:p w:rsidR="008B2530" w:rsidRDefault="008B2530" w:rsidP="00550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AFF">
        <w:rPr>
          <w:rFonts w:ascii="Times New Roman" w:hAnsi="Times New Roman" w:cs="Times New Roman"/>
          <w:sz w:val="24"/>
          <w:szCs w:val="24"/>
        </w:rPr>
        <w:t xml:space="preserve">Л.Ф.Климанова., В.Г.Горецкий и др. Литературное чтение: учебник для учащихся </w:t>
      </w:r>
      <w:r w:rsidR="00187593">
        <w:rPr>
          <w:rFonts w:ascii="Times New Roman" w:hAnsi="Times New Roman" w:cs="Times New Roman"/>
          <w:sz w:val="24"/>
          <w:szCs w:val="24"/>
        </w:rPr>
        <w:t>2-</w:t>
      </w:r>
      <w:r w:rsidRPr="00126AFF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126A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26AFF">
        <w:rPr>
          <w:rFonts w:ascii="Times New Roman" w:hAnsi="Times New Roman" w:cs="Times New Roman"/>
          <w:sz w:val="24"/>
          <w:szCs w:val="24"/>
        </w:rPr>
        <w:t>.</w:t>
      </w:r>
      <w:r w:rsidR="00187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AFF">
        <w:rPr>
          <w:rFonts w:ascii="Times New Roman" w:hAnsi="Times New Roman" w:cs="Times New Roman"/>
          <w:sz w:val="24"/>
          <w:szCs w:val="24"/>
        </w:rPr>
        <w:t>М.</w:t>
      </w:r>
      <w:r w:rsidR="00187593">
        <w:rPr>
          <w:rFonts w:ascii="Times New Roman" w:hAnsi="Times New Roman" w:cs="Times New Roman"/>
          <w:sz w:val="24"/>
          <w:szCs w:val="24"/>
        </w:rPr>
        <w:t xml:space="preserve"> </w:t>
      </w:r>
      <w:r w:rsidRPr="00126AFF">
        <w:rPr>
          <w:rFonts w:ascii="Times New Roman" w:hAnsi="Times New Roman" w:cs="Times New Roman"/>
          <w:sz w:val="24"/>
          <w:szCs w:val="24"/>
        </w:rPr>
        <w:t>,М</w:t>
      </w:r>
      <w:r w:rsidR="00187593">
        <w:rPr>
          <w:rFonts w:ascii="Times New Roman" w:hAnsi="Times New Roman" w:cs="Times New Roman"/>
          <w:sz w:val="24"/>
          <w:szCs w:val="24"/>
        </w:rPr>
        <w:t>ИПО</w:t>
      </w:r>
      <w:proofErr w:type="gramEnd"/>
      <w:r w:rsidR="00187593">
        <w:rPr>
          <w:rFonts w:ascii="Times New Roman" w:hAnsi="Times New Roman" w:cs="Times New Roman"/>
          <w:sz w:val="24"/>
          <w:szCs w:val="24"/>
        </w:rPr>
        <w:t xml:space="preserve"> РЕПРО, 2020</w:t>
      </w:r>
      <w:r w:rsidR="004E01B8">
        <w:rPr>
          <w:rFonts w:ascii="Times New Roman" w:hAnsi="Times New Roman" w:cs="Times New Roman"/>
          <w:sz w:val="24"/>
          <w:szCs w:val="24"/>
        </w:rPr>
        <w:t>.</w:t>
      </w:r>
    </w:p>
    <w:p w:rsidR="008B2530" w:rsidRDefault="008B2530" w:rsidP="0055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AFF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55095E" w:rsidRPr="00E607E3" w:rsidRDefault="0055095E" w:rsidP="0055095E">
      <w:pPr>
        <w:pStyle w:val="a6"/>
        <w:ind w:firstLine="709"/>
        <w:jc w:val="both"/>
        <w:rPr>
          <w:sz w:val="24"/>
          <w:szCs w:val="24"/>
        </w:rPr>
      </w:pPr>
      <w:r w:rsidRPr="00E607E3">
        <w:rPr>
          <w:sz w:val="24"/>
          <w:szCs w:val="24"/>
        </w:rPr>
        <w:t xml:space="preserve">После периода обучения грамоте начинается раздельное изучение русского языка и литературного чтения, </w:t>
      </w:r>
      <w:proofErr w:type="gramStart"/>
      <w:r w:rsidRPr="00E607E3">
        <w:rPr>
          <w:sz w:val="24"/>
          <w:szCs w:val="24"/>
        </w:rPr>
        <w:t>На</w:t>
      </w:r>
      <w:proofErr w:type="gramEnd"/>
      <w:r w:rsidRPr="00E607E3">
        <w:rPr>
          <w:sz w:val="24"/>
          <w:szCs w:val="24"/>
        </w:rPr>
        <w:t xml:space="preserve"> литературное чтение в 1 классе отводится не менее 10 учебных недель (40 часов), для изучения литературного чтения в 1 классе рекомендуется отводить 132 часа, во 2-4 классах - по 136 часов (4 часа в неделю), в 5 классе – 102 часа (по 3 часа в неделю), всего – 642 часа.</w:t>
      </w:r>
    </w:p>
    <w:p w:rsidR="00604B27" w:rsidRDefault="00604B27" w:rsidP="00604B27">
      <w:pPr>
        <w:pStyle w:val="a6"/>
        <w:ind w:firstLine="709"/>
        <w:jc w:val="both"/>
        <w:rPr>
          <w:sz w:val="24"/>
          <w:szCs w:val="24"/>
        </w:rPr>
      </w:pPr>
      <w:r w:rsidRPr="00E607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E74A82F" wp14:editId="2C64C7FA">
            <wp:simplePos x="0" y="0"/>
            <wp:positionH relativeFrom="page">
              <wp:posOffset>234950</wp:posOffset>
            </wp:positionH>
            <wp:positionV relativeFrom="page">
              <wp:posOffset>5236210</wp:posOffset>
            </wp:positionV>
            <wp:extent cx="3175" cy="6350"/>
            <wp:effectExtent l="0" t="0" r="0" b="0"/>
            <wp:wrapSquare wrapText="bothSides"/>
            <wp:docPr id="6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07E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1587E70" wp14:editId="2AF76681">
            <wp:simplePos x="0" y="0"/>
            <wp:positionH relativeFrom="page">
              <wp:posOffset>1469390</wp:posOffset>
            </wp:positionH>
            <wp:positionV relativeFrom="page">
              <wp:posOffset>10466705</wp:posOffset>
            </wp:positionV>
            <wp:extent cx="6350" cy="3175"/>
            <wp:effectExtent l="0" t="0" r="0" b="0"/>
            <wp:wrapTopAndBottom/>
            <wp:docPr id="6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07E3">
        <w:rPr>
          <w:sz w:val="24"/>
          <w:szCs w:val="24"/>
        </w:rPr>
        <w:t>Литературное чтение —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5095E" w:rsidRPr="00E607E3" w:rsidRDefault="0055095E" w:rsidP="00604B27">
      <w:pPr>
        <w:pStyle w:val="a6"/>
        <w:ind w:firstLine="709"/>
        <w:jc w:val="both"/>
        <w:rPr>
          <w:sz w:val="24"/>
          <w:szCs w:val="24"/>
        </w:rPr>
      </w:pPr>
      <w:r w:rsidRPr="00E607E3">
        <w:t>Учебный предмет «Литературное чтение» для слепых обучающихся обладает высоким коррекционно-развивающим потенциалом</w:t>
      </w:r>
      <w:r>
        <w:t>.</w:t>
      </w:r>
    </w:p>
    <w:p w:rsidR="00604B27" w:rsidRPr="00604B27" w:rsidRDefault="00604B27" w:rsidP="00604B27">
      <w:pPr>
        <w:pStyle w:val="a8"/>
        <w:spacing w:before="0" w:beforeAutospacing="0" w:after="0" w:afterAutospacing="0"/>
        <w:ind w:firstLine="709"/>
        <w:jc w:val="both"/>
      </w:pPr>
      <w:r w:rsidRPr="00604B27">
        <w:t>Коррекционные задачи: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</w:pPr>
      <w:r w:rsidRPr="00604B27">
        <w:t>формирование навыка чтения по системе Л. Брайля;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</w:pPr>
      <w:r w:rsidRPr="00604B27">
        <w:t>формирование умений и навыков работы с электронной и аудио книгой;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</w:pPr>
      <w:r w:rsidRPr="00604B27">
        <w:t>формирование умения ориентироваться в тексте, напечатанном рельефно-точечным шрифтом Л. Брайля;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  <w:rPr>
          <w:b/>
          <w:bCs/>
        </w:rPr>
      </w:pPr>
      <w:r w:rsidRPr="00604B27">
        <w:t>развитие и коррекция осязания и мелкой моторики;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  <w:rPr>
          <w:b/>
          <w:bCs/>
        </w:rPr>
      </w:pPr>
      <w:r w:rsidRPr="00604B27">
        <w:t>развитие осязательного, зрительно-осязательного (у слепых с остаточным зрением) и слухового восприятия;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</w:pPr>
      <w:r w:rsidRPr="00604B27">
        <w:t>развитие и коррекция произвольного внимания; 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  <w:rPr>
          <w:b/>
          <w:bCs/>
        </w:rPr>
      </w:pPr>
      <w:r w:rsidRPr="00604B27">
        <w:t>развитие связной устной и письменной речи; 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  <w:rPr>
          <w:b/>
          <w:bCs/>
        </w:rPr>
      </w:pPr>
      <w:r w:rsidRPr="00604B27">
        <w:t xml:space="preserve">преодоление </w:t>
      </w:r>
      <w:proofErr w:type="spellStart"/>
      <w:r w:rsidRPr="00604B27">
        <w:t>вербализма</w:t>
      </w:r>
      <w:proofErr w:type="spellEnd"/>
      <w:r w:rsidRPr="00604B27">
        <w:t xml:space="preserve"> речи;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  <w:rPr>
          <w:b/>
          <w:bCs/>
        </w:rPr>
      </w:pPr>
      <w:r w:rsidRPr="00604B27">
        <w:t>развитие и коррекция монологической и диалогической речи;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</w:pPr>
      <w:r w:rsidRPr="00604B27">
        <w:t>обогащение активного и пассивного словаря, формирование новых понятий;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  <w:rPr>
          <w:b/>
          <w:bCs/>
        </w:rPr>
      </w:pPr>
      <w:r w:rsidRPr="00604B27">
        <w:t>формирование, уточнение или коррекция представлений о предметах и процессах окружающей действительности;</w:t>
      </w:r>
    </w:p>
    <w:p w:rsidR="00604B27" w:rsidRPr="00604B27" w:rsidRDefault="00604B27" w:rsidP="0055095E">
      <w:pPr>
        <w:pStyle w:val="a8"/>
        <w:spacing w:before="0" w:beforeAutospacing="0" w:after="0" w:afterAutospacing="0"/>
        <w:ind w:left="709"/>
        <w:jc w:val="both"/>
        <w:textAlignment w:val="baseline"/>
        <w:rPr>
          <w:b/>
          <w:bCs/>
        </w:rPr>
      </w:pPr>
      <w:r w:rsidRPr="00604B27">
        <w:t>развитие навыков вербальной коммуникации;</w:t>
      </w:r>
    </w:p>
    <w:p w:rsidR="00437E4A" w:rsidRPr="00604B27" w:rsidRDefault="00604B27" w:rsidP="005509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27">
        <w:rPr>
          <w:rFonts w:ascii="Times New Roman" w:hAnsi="Times New Roman" w:cs="Times New Roman"/>
          <w:sz w:val="24"/>
          <w:szCs w:val="24"/>
        </w:rPr>
        <w:t>формиро</w:t>
      </w:r>
      <w:bookmarkStart w:id="0" w:name="_GoBack"/>
      <w:bookmarkEnd w:id="0"/>
      <w:r w:rsidRPr="00604B27">
        <w:rPr>
          <w:rFonts w:ascii="Times New Roman" w:hAnsi="Times New Roman" w:cs="Times New Roman"/>
          <w:sz w:val="24"/>
          <w:szCs w:val="24"/>
        </w:rPr>
        <w:t>вание умений применять невербальные способы общения</w:t>
      </w:r>
    </w:p>
    <w:sectPr w:rsidR="00437E4A" w:rsidRPr="00604B27" w:rsidSect="0096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326"/>
    <w:multiLevelType w:val="hybridMultilevel"/>
    <w:tmpl w:val="EF50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0D9"/>
    <w:multiLevelType w:val="hybridMultilevel"/>
    <w:tmpl w:val="65F2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0BD7"/>
    <w:multiLevelType w:val="hybridMultilevel"/>
    <w:tmpl w:val="DB10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E24F1"/>
    <w:multiLevelType w:val="hybridMultilevel"/>
    <w:tmpl w:val="E116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0784"/>
    <w:multiLevelType w:val="hybridMultilevel"/>
    <w:tmpl w:val="2A38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4569"/>
    <w:multiLevelType w:val="hybridMultilevel"/>
    <w:tmpl w:val="2F02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11C8F"/>
    <w:multiLevelType w:val="hybridMultilevel"/>
    <w:tmpl w:val="811A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A7A40"/>
    <w:multiLevelType w:val="hybridMultilevel"/>
    <w:tmpl w:val="8A4C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5D5"/>
    <w:multiLevelType w:val="hybridMultilevel"/>
    <w:tmpl w:val="DE0C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D298E"/>
    <w:multiLevelType w:val="hybridMultilevel"/>
    <w:tmpl w:val="25324904"/>
    <w:lvl w:ilvl="0" w:tplc="C0E6E1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E1C07"/>
    <w:multiLevelType w:val="multilevel"/>
    <w:tmpl w:val="CA8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E6E7A"/>
    <w:multiLevelType w:val="hybridMultilevel"/>
    <w:tmpl w:val="F882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530"/>
    <w:rsid w:val="00010F80"/>
    <w:rsid w:val="000A550E"/>
    <w:rsid w:val="000D362C"/>
    <w:rsid w:val="00126AFF"/>
    <w:rsid w:val="00176707"/>
    <w:rsid w:val="00187593"/>
    <w:rsid w:val="00266804"/>
    <w:rsid w:val="00437E4A"/>
    <w:rsid w:val="004B5F98"/>
    <w:rsid w:val="004E01B8"/>
    <w:rsid w:val="004E3A13"/>
    <w:rsid w:val="00507B8C"/>
    <w:rsid w:val="0055095E"/>
    <w:rsid w:val="00604B27"/>
    <w:rsid w:val="00672332"/>
    <w:rsid w:val="0088746C"/>
    <w:rsid w:val="008B2530"/>
    <w:rsid w:val="0096128D"/>
    <w:rsid w:val="009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A2B4"/>
  <w15:docId w15:val="{BC16F85B-728A-4B4B-A43D-2C7F9AFA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AF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604B2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4B27"/>
  </w:style>
  <w:style w:type="paragraph" w:styleId="a6">
    <w:name w:val="Body Text First Indent"/>
    <w:basedOn w:val="a4"/>
    <w:link w:val="a7"/>
    <w:uiPriority w:val="99"/>
    <w:unhideWhenUsed/>
    <w:rsid w:val="00604B27"/>
    <w:pPr>
      <w:widowControl w:val="0"/>
      <w:autoSpaceDE w:val="0"/>
      <w:autoSpaceDN w:val="0"/>
      <w:spacing w:after="0" w:line="240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a7">
    <w:name w:val="Красная строка Знак"/>
    <w:basedOn w:val="a5"/>
    <w:link w:val="a6"/>
    <w:uiPriority w:val="99"/>
    <w:rsid w:val="00604B27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60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17</cp:revision>
  <dcterms:created xsi:type="dcterms:W3CDTF">2017-12-01T12:52:00Z</dcterms:created>
  <dcterms:modified xsi:type="dcterms:W3CDTF">2023-09-29T06:28:00Z</dcterms:modified>
</cp:coreProperties>
</file>