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07" w:rsidRPr="00F347F1" w:rsidRDefault="005E0107" w:rsidP="005E0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Ростовской области</w:t>
      </w:r>
    </w:p>
    <w:p w:rsidR="005E0107" w:rsidRPr="00F347F1" w:rsidRDefault="005E0107" w:rsidP="005E0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общеобразовательное учреждение Ростовской области «Новочеркасская специальная школа – интернат № 33»</w:t>
      </w:r>
    </w:p>
    <w:p w:rsidR="005E0107" w:rsidRPr="00F347F1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2977"/>
        <w:gridCol w:w="4262"/>
      </w:tblGrid>
      <w:tr w:rsidR="005E0107" w:rsidRPr="00F347F1" w:rsidTr="00842BBE">
        <w:tc>
          <w:tcPr>
            <w:tcW w:w="2693" w:type="dxa"/>
          </w:tcPr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педагогическим советом</w:t>
            </w:r>
          </w:p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№1 </w:t>
            </w:r>
          </w:p>
          <w:p w:rsidR="005E0107" w:rsidRPr="00F347F1" w:rsidRDefault="005E0107" w:rsidP="000F51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0F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0F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977" w:type="dxa"/>
          </w:tcPr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заместителем директора по учебной работе</w:t>
            </w:r>
          </w:p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________О.С.Таранова</w:t>
            </w:r>
          </w:p>
          <w:p w:rsidR="005E0107" w:rsidRPr="00F347F1" w:rsidRDefault="005E0107" w:rsidP="00842BB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2" w:type="dxa"/>
          </w:tcPr>
          <w:p w:rsidR="005E0107" w:rsidRPr="00F347F1" w:rsidRDefault="005E0107" w:rsidP="00842B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5E0107" w:rsidRPr="00F347F1" w:rsidRDefault="005E0107" w:rsidP="00842BBE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47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ГКОУ РО Новочеркасской специальной школы – интерната №33 ________И.Е. Климченко</w:t>
            </w:r>
          </w:p>
          <w:p w:rsidR="005E0107" w:rsidRPr="00F347F1" w:rsidRDefault="005E0107" w:rsidP="000F51B1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F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-од </w:t>
            </w:r>
            <w:r w:rsidRPr="007568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  <w:r w:rsidR="000F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0F5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5E0107" w:rsidRPr="00F347F1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0107" w:rsidRPr="00F347F1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107" w:rsidRPr="00F347F1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107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107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107" w:rsidRPr="00F347F1" w:rsidRDefault="005E0107" w:rsidP="005E0107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РАБОЧАЯ ПРОГРАММА</w:t>
      </w:r>
    </w:p>
    <w:p w:rsidR="005E0107" w:rsidRPr="00204F71" w:rsidRDefault="005E0107" w:rsidP="005E01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изобразительному искусству. Тифлографика.</w:t>
      </w:r>
    </w:p>
    <w:p w:rsidR="005E0107" w:rsidRPr="00F347F1" w:rsidRDefault="005E0107" w:rsidP="005E01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Начальное общее образование </w:t>
      </w:r>
      <w:r w:rsidR="000F51B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класс «а»</w:t>
      </w:r>
    </w:p>
    <w:p w:rsidR="005E0107" w:rsidRPr="00F347F1" w:rsidRDefault="005E0107" w:rsidP="005E01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Количество часов –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842BB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347F1"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 w:rsidR="00842BBE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5E0107" w:rsidRPr="00F347F1" w:rsidRDefault="005E0107" w:rsidP="005E01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Составитель: учитель начальных классов</w:t>
      </w:r>
    </w:p>
    <w:p w:rsidR="005E0107" w:rsidRPr="00F347F1" w:rsidRDefault="005E0107" w:rsidP="005E010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47F1">
        <w:rPr>
          <w:rFonts w:ascii="Times New Roman" w:eastAsia="Times New Roman" w:hAnsi="Times New Roman" w:cs="Times New Roman"/>
          <w:sz w:val="28"/>
          <w:szCs w:val="28"/>
        </w:rPr>
        <w:t>Некрасова Татьяна Александровна</w:t>
      </w: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07" w:rsidRPr="00F347F1" w:rsidRDefault="005E0107" w:rsidP="005E0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07" w:rsidRPr="00F347F1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</w:p>
    <w:p w:rsidR="005E0107" w:rsidRPr="00F347F1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</w:pP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Новочеркасск 202</w:t>
      </w:r>
      <w:r w:rsidR="00842BBE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>5</w:t>
      </w:r>
      <w:r w:rsidRPr="00F347F1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  <w:u w:color="5A5955"/>
          <w:bdr w:val="nil"/>
          <w:lang w:eastAsia="ru-RU"/>
        </w:rPr>
        <w:t xml:space="preserve"> год</w:t>
      </w:r>
    </w:p>
    <w:p w:rsidR="005E0107" w:rsidRDefault="005E0107" w:rsidP="005E0107">
      <w:pP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br w:type="page"/>
      </w:r>
    </w:p>
    <w:p w:rsidR="005E0107" w:rsidRPr="00F347F1" w:rsidRDefault="005E0107" w:rsidP="005E0107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lastRenderedPageBreak/>
        <w:t>Пояснительная записка</w:t>
      </w:r>
    </w:p>
    <w:p w:rsidR="005E0107" w:rsidRPr="00707018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>Федеральная рабочая программа учебного предмета «Изобразительное искусство (Тифлографика)»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образования, адаптированной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(далее - ФГОС НОО ОВЗ) (вариант 3.2 – 4.2 ФАОП НОО для слепых и слабовидящих обучающихся), а также ориентирована на целевые приоритеты, сформулированные в Федеральной программе воспитания.</w:t>
      </w:r>
    </w:p>
    <w:p w:rsidR="005E0107" w:rsidRPr="00707018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07018">
        <w:rPr>
          <w:rFonts w:ascii="Times New Roman" w:eastAsia="Calibri" w:hAnsi="Times New Roman" w:cs="Times New Roman"/>
          <w:b/>
          <w:sz w:val="28"/>
          <w:szCs w:val="28"/>
        </w:rPr>
        <w:t>Общая характеристика предмета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 xml:space="preserve">Предмет «Изобразительное искусство. Тифлографика» входит в образовательную область «Искусство». Содержание программы направлено на освоение учащимися базовых знаний и формирование базовых компетентностей, что соответствует основной образовательной программе начального общего образования. Тифлографика выполняет важную коррекционную и компенсаторную роль, снижает появление вторичных отклонений в развитии. Обучение слепых и слабовидящих обучающихся </w:t>
      </w:r>
      <w:proofErr w:type="spellStart"/>
      <w:r w:rsidRPr="00204F71">
        <w:rPr>
          <w:rFonts w:ascii="Times New Roman" w:eastAsia="Calibri" w:hAnsi="Times New Roman" w:cs="Times New Roman"/>
          <w:sz w:val="28"/>
          <w:szCs w:val="28"/>
        </w:rPr>
        <w:t>тифлографической</w:t>
      </w:r>
      <w:proofErr w:type="spellEnd"/>
      <w:r w:rsidRPr="00204F71">
        <w:rPr>
          <w:rFonts w:ascii="Times New Roman" w:eastAsia="Calibri" w:hAnsi="Times New Roman" w:cs="Times New Roman"/>
          <w:sz w:val="28"/>
          <w:szCs w:val="28"/>
        </w:rPr>
        <w:t xml:space="preserve"> деятельности открывает большие возможности для проведения коррекционной работы по преодолению и ослаблению недостатков в развитии процессов мышления, формированию общих представлений об отдельных видах изобразительного искусства (мелкая пластика, скульптура, архитектура), формирование умения создавать простейшие композиции на заданную тему на плоскости и в пространстве, формирование восприятия произведений, доступных тактильно-осязательному и зрительному (при наличии остаточного форменного зрения) восприятию, различных видов изобразительного искусства.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рабочей программе предусмотрены следующие формы организации деятельности учащихся: 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 групповая; парная; индивидуальная;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 проектная, игровая деятельность;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 самостоятельная, совместная деятельность;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-экскурсия.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Все формы проводятся с использованием комментирования деятельности.</w:t>
      </w:r>
    </w:p>
    <w:p w:rsidR="005E0107" w:rsidRPr="00204F71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F71">
        <w:rPr>
          <w:rFonts w:ascii="Times New Roman" w:eastAsia="Calibri" w:hAnsi="Times New Roman" w:cs="Times New Roman"/>
          <w:sz w:val="28"/>
          <w:szCs w:val="28"/>
        </w:rPr>
        <w:t>Особенностью предмета является целенаправленное внимание к расширению чувственного опыта и практической деятельности школьников.</w:t>
      </w:r>
    </w:p>
    <w:p w:rsidR="005E0107" w:rsidRPr="00707018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Коррекционно-развивающий потенциал учебного предмета «Изобразительное искусство (Тифлографика)» обеспечивает преодоление слепыми и слабовидящими обучающимися следующих специфических трудностей: 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низкое качество отражения окружающей действительности, несформированность чувственных образов и предметно-пространственных представлений;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замедление темпов формирования наглядных форм мышления и трудности в развитии творческого воображения, приводящие к значительным ограничениям при выполнении предметно-практических действий на основе чувственных образов и конкретных представлений;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быстрая утомляемость, слабая концентрации внимания, рассеянность, низкая скорость запоминания, что приводит к невозможности выполнять задания единовременно; 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нарушения общей и мелкой моторики, ограничивающие предметно-практическую деятельность, формирующие у слепого обучающегося пассивность, безынициативность;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трудности восприятия графической информации и выполнения любых графических работ, ограниченные возможности в создании построений;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нарушения эмоционально-волевой сферы, снижение учебной мотивации;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707018">
        <w:rPr>
          <w:rFonts w:ascii="Times New Roman" w:eastAsia="Calibri" w:hAnsi="Times New Roman" w:cs="Times New Roman"/>
          <w:sz w:val="28"/>
          <w:szCs w:val="28"/>
        </w:rPr>
        <w:t>вербализм</w:t>
      </w:r>
      <w:proofErr w:type="spellEnd"/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речи, который оказывает негативное влияние на познавательную деятельность в целом и препятствует полноценному общению;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sz w:val="28"/>
          <w:szCs w:val="28"/>
        </w:rPr>
        <w:t>недостаточное развитие коммуникативных навыков и навыков самообслуживания, что негативно сказывается на организации делового общения обучающихся друг с другом и с учителем по вопросам, связанным с изучением учебного материала.</w:t>
      </w:r>
    </w:p>
    <w:p w:rsidR="005E0107" w:rsidRPr="00707018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7018">
        <w:rPr>
          <w:rFonts w:ascii="Times New Roman" w:eastAsia="Calibri" w:hAnsi="Times New Roman" w:cs="Times New Roman"/>
          <w:sz w:val="28"/>
          <w:szCs w:val="28"/>
        </w:rPr>
        <w:t>Преодоление указанных трудностей необходимо осуществлять на каждом уроке учителю в процессе специально организованной коррекционной работы.</w:t>
      </w:r>
    </w:p>
    <w:p w:rsidR="005E0107" w:rsidRDefault="005E0107" w:rsidP="005E0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018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преподавания предмета ««Изобразительное искусство (Тифлографика)» состоит в формировании у слепых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слабовидящих</w:t>
      </w:r>
      <w:r w:rsidRPr="00707018">
        <w:rPr>
          <w:rFonts w:ascii="Times New Roman" w:eastAsia="Calibri" w:hAnsi="Times New Roman" w:cs="Times New Roman"/>
          <w:sz w:val="28"/>
          <w:szCs w:val="28"/>
        </w:rPr>
        <w:t xml:space="preserve"> обучающихся художественной культуры,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</w:t>
      </w:r>
      <w:r w:rsidRPr="0070701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0107" w:rsidRPr="00F40E58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575A7D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Задачи</w:t>
      </w:r>
      <w:r w:rsidRPr="00F40E58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данного курса:</w:t>
      </w:r>
    </w:p>
    <w:p w:rsidR="005E0107" w:rsidRPr="00204F71" w:rsidRDefault="005E0107" w:rsidP="005E01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овладение приемами целенаправленного обследования и наблюдения с помощью всех сохранных анализаторов для формирования адекватных представлений о предметах окружающего мира;</w:t>
      </w:r>
    </w:p>
    <w:p w:rsidR="005E0107" w:rsidRPr="00204F71" w:rsidRDefault="005E0107" w:rsidP="005E01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использование приемов и способов осязательного обследования натуральных предметов, их моделей, макетов и рельефных изображений;</w:t>
      </w:r>
    </w:p>
    <w:p w:rsidR="005E0107" w:rsidRPr="00204F71" w:rsidRDefault="005E0107" w:rsidP="005E01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овладение умениями сравнивать предметы по форме, величине и расположению в пространстве; умениями соотносить предметы с моделями, макетами, рельефными изображениями;</w:t>
      </w:r>
    </w:p>
    <w:p w:rsidR="005E0107" w:rsidRDefault="005E0107" w:rsidP="005E010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04F71">
        <w:rPr>
          <w:rFonts w:ascii="Times New Roman" w:eastAsia="Calibri" w:hAnsi="Times New Roman" w:cs="Times New Roman"/>
          <w:bCs/>
          <w:sz w:val="28"/>
          <w:szCs w:val="28"/>
        </w:rPr>
        <w:t>- ознакомление с некоторыми видами изобразительного искусства.</w:t>
      </w:r>
    </w:p>
    <w:p w:rsidR="005E0107" w:rsidRPr="00707018" w:rsidRDefault="005E0107" w:rsidP="005E01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07018">
        <w:rPr>
          <w:rFonts w:ascii="Times New Roman" w:eastAsia="Calibri" w:hAnsi="Times New Roman" w:cs="Times New Roman"/>
          <w:b/>
          <w:bCs/>
          <w:sz w:val="28"/>
          <w:szCs w:val="28"/>
        </w:rPr>
        <w:t>Коррекционные задачи: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осязательного, зрительно-осязательного (у слепых с остаточным зрением) и слухового восприятия.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овышение уровня избирательности восприятия (умения выделять среди многообразия объектов только определенный объект, на который направлено внимание).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навыков осязательного, зрительно-осязательного (для слепых с остаточным зрением) и слухового анализа. 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произвольного внимания.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и коррекция памяти.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ормирование, уточнение или коррекция представлений о предметах и процессах окружающей действительности.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асширение и обогащение предметно-пространственных представлений, накопление сенсорного опыта.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реодоление вербализма знаний.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описательной речи. 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богащение активного и пассивного словаря.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навыков осязательного, зрительно-осязательного (при наличии остаточного зрения) обследования и восприятия: рельефно-графических изображений предметов, контурных изображений и т.п.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специальных приемов обследования объектов доступными способами.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о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бучение целенаправленному обследованию и наблюдению предметов с помощью сохранных анализаторов.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сравнивать предметы между собой.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понимания формы, строения предметов.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читать рельефно-графические изображения и соотносить их с натурой.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формирование умений и навыков графического изображения с натуры, по представлению, по памяти.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пользоваться рельефно-графическими изображениями в различных видах деятельности.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 xml:space="preserve">ормирование умения выполнять рельефные построения и рисунки, используя специальные приспособления для рельефного черчения,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прибор 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«Школьник»), работать с трафаретами (шаблонами).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навыков вербальной и невербальной коммуникации.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к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оррекция эмоционально-волевой сферы: формирование навыка самоконтроля, усидчивости и выдержки, умения адекватно обстановке выражать свои чувства.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и коррекция мелкой моторики.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ф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ормирование умения ориентироваться в микропространстве.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азвитие художественных способностей.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в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оспитание эстетических чувств и эстетического восприятия, любви к прекрасному. </w:t>
      </w:r>
    </w:p>
    <w:p w:rsidR="005E0107" w:rsidRPr="00707018" w:rsidRDefault="005E0107" w:rsidP="005E0107">
      <w:pPr>
        <w:tabs>
          <w:tab w:val="num" w:pos="72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п</w:t>
      </w:r>
      <w:r w:rsidRPr="00707018">
        <w:rPr>
          <w:rFonts w:ascii="Times New Roman" w:eastAsia="Calibri" w:hAnsi="Times New Roman" w:cs="Times New Roman"/>
          <w:bCs/>
          <w:sz w:val="28"/>
          <w:szCs w:val="28"/>
        </w:rPr>
        <w:t>риобщение к ценностям мировой художественной культуры, воспитание понимания смысла и значимости видов искусства, доступность которых ограничена в связи с отсутствием или глубокими нарушениями зрения.</w:t>
      </w:r>
    </w:p>
    <w:p w:rsidR="005E0107" w:rsidRPr="00F347F1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Место учебного предмета в учебном плане.</w:t>
      </w:r>
    </w:p>
    <w:p w:rsidR="005E0107" w:rsidRPr="00F347F1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В соответствии с учебным планом и годовым календарным учебным графиком ГКОУ РО Новочеркасской специальной школы – интерната № 33, рабочая программа по </w:t>
      </w:r>
      <w:r w:rsidRPr="00204F71">
        <w:rPr>
          <w:rFonts w:ascii="Times New Roman" w:eastAsia="Times New Roman" w:hAnsi="Times New Roman" w:cs="Times New Roman"/>
          <w:sz w:val="28"/>
          <w:szCs w:val="28"/>
          <w:u w:color="000000"/>
          <w:lang w:eastAsia="ru-RU"/>
        </w:rPr>
        <w:t>предмету «Изобразительное искусство. Тифлографика.»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рассчитана 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3</w:t>
      </w:r>
      <w:r w:rsidR="00842B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3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 w:rsidR="00842B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а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год при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1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е</w:t>
      </w:r>
      <w:r w:rsidRPr="00F347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в неделю. </w:t>
      </w:r>
    </w:p>
    <w:p w:rsidR="005E0107" w:rsidRPr="003F107C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I четверть-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8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5E0107" w:rsidRPr="003F107C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 четверть-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8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5E0107" w:rsidRPr="003F107C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III четверть-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1</w:t>
      </w:r>
      <w:r w:rsidR="00842B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часов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;</w:t>
      </w:r>
    </w:p>
    <w:p w:rsidR="005E0107" w:rsidRPr="003F107C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IV четверть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- </w:t>
      </w:r>
      <w:r w:rsidR="00842B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час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ов</w:t>
      </w:r>
      <w:r w:rsidRPr="003F10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.</w:t>
      </w:r>
    </w:p>
    <w:p w:rsidR="005E0107" w:rsidRPr="001A2F15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1A2F15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 xml:space="preserve">Содержание обучения. </w:t>
      </w:r>
    </w:p>
    <w:p w:rsidR="005E0107" w:rsidRPr="001A2F15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1A2F15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«Графика»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Значение и назначение тифлографики для слепого обучающегося.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Значение рельефного рисунка для учебно-практической деятельности. Правила и приемы пользования инструментами для выполнения рельефно-графических изображений. Правила техники безопасности при работе с инструментами. Ориентировка на приборе. Приемы выполнения изображений. Приемы работы на бумаге, на пластической массе, на пленке.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Поздравительная открытка. Открытка-пожелание. Композиция открытки: </w:t>
      </w: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совмещение текста (шрифта) и изображения. Рисунок открытки или аппликация.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Эскиз плаката или афиши. Совмещение шрифта и изображения. Особенности композиции плаката.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Транспорт в городе. Рельефные рисунки реальных или фантастических машин.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Изображение лица человека. Строение, пропорции, взаиморасположение частей лица.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Эскиз маски для маскарада: изображение лица — маски персонажа с ярко выраженным характером. Аппликация из цветной бумаги.</w:t>
      </w:r>
    </w:p>
    <w:p w:rsidR="005E0107" w:rsidRPr="009035AE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«Живопись»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Понятие формы, величины. Обследование предметов простых форм, близких к геометрическим сенсорным эталонам. 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Выполнение изображений из готовых форм и фрагментов.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Разнообразие форм предметного мира и передача их на плоскости и в пространстве. Анализ формы предметов. Сходство и различие форм. Вычленение характерных признаков. Простые геометрические формы. Природные формы. 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Натюрморт из простых предметов с натуры или по представлению. «Натюрморт-автопортрет» из предметов, характеризующих личность ученика.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5E0107" w:rsidRPr="009035AE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5E0107" w:rsidRPr="009035AE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«Скульптура»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Восприятие произведений искусства (доступными способами).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Мелкая пластика. Материалы скульптуры и их роль в создании образа. Элементарные приёмы работы с пластическими скульптурными материалами для создания выразительного образа (пластилин, глина — раскатывание, набор объёма, вытягивание формы). Объём — основа языка скульптуры.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Виды скульптуры (по назначению) и жанры скульптуры (по сюжету изображения).</w:t>
      </w:r>
    </w:p>
    <w:p w:rsidR="00D466BF" w:rsidRPr="00D466BF" w:rsidRDefault="00D466BF" w:rsidP="00D466BF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D466B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5E0107" w:rsidRPr="009035AE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«Декоративно-прикладное искусство»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Понятие орнамента, его назначение и использование в быту. Восприятие (на осязательной или зрительно-осязательной основе) орнаментов, анализ построения орнамента. Виды орнаментов. Выделение элементов орнамента. Понятие чередования, ритма, повтора. Роль ритма в декоративно-прикладном искусстве.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Выполнение простого орнамента в полосе по образцу из готовых форм.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Выполнение замкнутого орнамента по образцу.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</w:t>
      </w: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 xml:space="preserve">композиционного центра, роспись по канве. Рассматривание </w:t>
      </w:r>
      <w:proofErr w:type="spellStart"/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павловопосадских</w:t>
      </w:r>
      <w:proofErr w:type="spellEnd"/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 платков.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Проектирование (эскизы) декоративных украшений в городе: ажурные ограды, украшения фонарей, скамеек, киосков, подставок для цветов и др.</w:t>
      </w:r>
    </w:p>
    <w:p w:rsidR="005E0107" w:rsidRPr="009035AE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«Архитектура»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Зарисовки (доступными способами) исторических памятников и архитектурных достопримечательностей города или села. Работа по наблюдению и по памяти, на основе использования фотографий с подробными комментариями педагога и образных представлений.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Составление по рельефному рисунку представления о предмете или явлении, отработка навыков обследования и сравнение величины и формы предметов в натуральном виде и изображенных на рельефном рисунке. 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5E0107" w:rsidRPr="009035AE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«Восприятие произведений искусства»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Обсуждение иллюстраций известных российских иллюстраторов детских книг.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Восприятие объектов окружающего мира —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(по выбору учителя с подробными комментариями).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Знания о видах пространственных искусств: виды определяются по назначению произведений в жизни людей.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Жанры в изобразительном искусстве — в живописи, графике, скульптуре — определяются предметом изображения; классификация и сравнение содержания произведений сходного сюжета (портреты, пейзажи и др.).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Саврасова</w:t>
      </w:r>
      <w:proofErr w:type="spellEnd"/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, В. Д. Поленова, А. И. Куинджи, И. К. Айвазовского и др.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Представления о произведениях крупнейших отечественных портретистов: В. И. Сурикова, И. Е. Репина, В. А. Серова и др.</w:t>
      </w:r>
    </w:p>
    <w:p w:rsidR="005E0107" w:rsidRPr="009035AE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</w:pPr>
      <w:r w:rsidRPr="009035AE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  <w:lang w:eastAsia="ar-SA"/>
        </w:rPr>
        <w:t>Модуль «Азбука цифровой графики»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 xml:space="preserve">Знакомство со способами и приобретение доступного опыта построения в графическом редакторе различных по эмоциональному восприятию ритмов расположения пятен на плоскости: покой (статика), разные направления и ритмы </w:t>
      </w: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lastRenderedPageBreak/>
        <w:t>движения (собрались, разбежались, догоняют, улетают и т. д.) (с ассистивной помощью педагога). Вместо пятен (геометрических фигур) могут быть простые силуэты машинок, птичек, облаков и др.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Работа в графическом редакторе с помощью брайлевского дисплея и ассистивной помощи педагога,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EB150E" w:rsidRPr="00EB150E" w:rsidRDefault="00EB150E" w:rsidP="00EB150E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</w:pPr>
      <w:r w:rsidRPr="00EB150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ar-SA"/>
        </w:rPr>
        <w:t>Виртуальные путешествия в главные художественные музеи и музеи местные (по выбору учителя с подробными комментариями).</w:t>
      </w:r>
    </w:p>
    <w:p w:rsidR="005E0107" w:rsidRPr="004D13AB" w:rsidRDefault="005E0107" w:rsidP="005E0107">
      <w:pPr>
        <w:widowControl w:val="0"/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</w:pPr>
      <w:r w:rsidRPr="004D13AB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ar-SA"/>
        </w:rPr>
        <w:t>Планируемые результаты.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>Личностные результаты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освоения программы по изобразительному искусству (</w:t>
      </w:r>
      <w:proofErr w:type="spellStart"/>
      <w:r w:rsidRPr="00FA5F97">
        <w:rPr>
          <w:rFonts w:ascii="Times New Roman" w:eastAsia="Calibri" w:hAnsi="Times New Roman" w:cs="Times New Roman"/>
          <w:sz w:val="28"/>
          <w:szCs w:val="28"/>
        </w:rPr>
        <w:t>тифлографике</w:t>
      </w:r>
      <w:proofErr w:type="spellEnd"/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уважение и ценностное отношение к своей Родине – России; ценностно-смысловые ориентации и установки, отражающие индивидуально-личностные позиции и социально значимые личностные качества; духовно-нравственное развитие обучающихся;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мотивация к познанию и обучению, готовность к саморазвитию и активному участию в социально-значимой деятельности;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Патриотическое воспитание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Гражданское воспитание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Духовно-нравственное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</w:t>
      </w:r>
      <w:r w:rsidRPr="00FA5F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значимые знания. Развитие творческих способностей способствует росту самосознания, осознания себя как личности и члена общества.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Эстетическое воспитание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FA5F97">
        <w:rPr>
          <w:rFonts w:ascii="Times New Roman" w:eastAsia="Calibri" w:hAnsi="Times New Roman" w:cs="Times New Roman"/>
          <w:sz w:val="28"/>
          <w:szCs w:val="28"/>
        </w:rPr>
        <w:t>ценностных ориентаций</w:t>
      </w:r>
      <w:proofErr w:type="gramEnd"/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Ценности познавательной деятельности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Экологическое воспитание происходит в процессе художественно- 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 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>Трудовое воспитание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>Специальные личностные результаты</w:t>
      </w:r>
      <w:r w:rsidRPr="00FA5F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Pr="00FA5F97">
        <w:rPr>
          <w:rFonts w:ascii="Times New Roman" w:eastAsia="Calibri" w:hAnsi="Times New Roman" w:cs="Times New Roman"/>
          <w:sz w:val="28"/>
          <w:szCs w:val="28"/>
        </w:rPr>
        <w:t>мение формировать эстетические чувства, впечатления от восприятия предметов и явлений окружающего мира.</w:t>
      </w:r>
    </w:p>
    <w:p w:rsidR="005E0107" w:rsidRPr="00FA5F97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</w:t>
      </w:r>
      <w:r w:rsidRPr="00FA5F97">
        <w:rPr>
          <w:rFonts w:ascii="Times New Roman" w:eastAsia="Calibri" w:hAnsi="Times New Roman" w:cs="Times New Roman"/>
          <w:sz w:val="28"/>
          <w:szCs w:val="28"/>
        </w:rPr>
        <w:t>пособность к дифференциации и осмыслению картины мира.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939">
        <w:rPr>
          <w:rFonts w:ascii="Times New Roman" w:eastAsia="Calibri" w:hAnsi="Times New Roman" w:cs="Times New Roman"/>
          <w:sz w:val="28"/>
          <w:szCs w:val="28"/>
        </w:rPr>
        <w:t xml:space="preserve">Изучение курса «Изобразительное искусство. Тифлографика» играет значительную роль в достижении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метапредметных результатов.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(познавательные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деятельность).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 xml:space="preserve">Пространственные представления и сенсорные способности: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характеризовать форму предмета, конструкции; выявлять доминантные черты (характерные особенности) в визуальном образе;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сравнивать плоскостные и пространственные объекты по заданным основаниям;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находить ассоциативные связи между визуальными образами разных форм и предметов; сопоставлять части и целое в видимом образе, предмете, конструкции;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 пропорциональные отношения частей внутри целого и предметов между собой;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обобщать форму составной конструкции; 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передавать обобщенный образ реальности при построении плоской композиции;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соотносить тональные отношения (тёмное – светлое) в пространственных и плоскостных объектах;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следующие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базовые логические и исследовательские действия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действий: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ставить и использовать вопросы как исследовательский инструмент познания.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работать с информацией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 как часть познавательных универсальных учебных действий: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использовать электронные образовательные ресурсы; работать с электронными учебниками и учебными пособиями;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FA5F97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, предложенных учителем; соблюдать правила информационной безопасности при работе в Интернете.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общения как часть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коммуникативных универсальных учебных действий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понимать искусство в качестве особого языка общения – межличностного (автор – зритель), между поколениями, между народами;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демонстрировать и объяснять результаты своего творческого, художественного или исследовательского опыта;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У обучающегося будут сформированы умения самоорганизации и самоконтроля как часть </w:t>
      </w:r>
      <w:r w:rsidRPr="00FA5F97">
        <w:rPr>
          <w:rFonts w:ascii="Times New Roman" w:eastAsia="Calibri" w:hAnsi="Times New Roman" w:cs="Times New Roman"/>
          <w:i/>
          <w:sz w:val="28"/>
          <w:szCs w:val="28"/>
        </w:rPr>
        <w:t>регулятивных универсальных учебных действий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внимательно относиться и выполнять учебные задачи, поставленные учителем; соблюдать последовательность учебных действий при выполнении задания;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порядок в окружающем пространстве и бережно относясь к используемым материалам; 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5F97">
        <w:rPr>
          <w:rFonts w:ascii="Times New Roman" w:eastAsia="Calibri" w:hAnsi="Times New Roman" w:cs="Times New Roman"/>
          <w:i/>
          <w:sz w:val="28"/>
          <w:szCs w:val="28"/>
        </w:rPr>
        <w:t>Специальные метапредметные результаты</w:t>
      </w:r>
      <w:r w:rsidRPr="00FA5F9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использовать сохранные анализаторы в различных видах деятельности (учебно-познавательной, ориентировочной, трудовой);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применять осязательный и слуховой способы восприятия материала;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читать и писать с использованием рельефно-точечной системы Л. Брайля;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применять современные средства коммуникации и тифлотехнические средства;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осуществлять пространственную и социально-бытовую ориентировку;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применять приемы отбора и систематизации материала на определенную тему;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вести самостоятельный поиск информации;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 xml:space="preserve">преобразовывать, сохранять и передавать информацию, полученную в результате чтения или </w:t>
      </w:r>
      <w:proofErr w:type="spellStart"/>
      <w:r w:rsidRPr="00FA5F97">
        <w:rPr>
          <w:rFonts w:ascii="Times New Roman" w:eastAsia="Calibri" w:hAnsi="Times New Roman" w:cs="Times New Roman"/>
          <w:sz w:val="28"/>
          <w:szCs w:val="28"/>
        </w:rPr>
        <w:t>аудирования</w:t>
      </w:r>
      <w:proofErr w:type="spellEnd"/>
      <w:r w:rsidRPr="00FA5F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принимать участие в речевом общении, соблюдая нормы речевого этикета;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адекватно использовать жесты, мимику в процессе речевого общения;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осуществлять речевой самоконтроль в процессе учебной деятельности и в повседневной коммуникации;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оценивать свою речь с точки зрения ее содержания, языкового оформления;</w:t>
      </w:r>
    </w:p>
    <w:p w:rsidR="005E0107" w:rsidRPr="00FA5F97" w:rsidRDefault="005E0107" w:rsidP="005E01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находить грамматические и речевые ошибки, недочеты, исправлять их;</w:t>
      </w:r>
    </w:p>
    <w:p w:rsidR="005E0107" w:rsidRPr="00474939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A5F97">
        <w:rPr>
          <w:rFonts w:ascii="Times New Roman" w:eastAsia="Calibri" w:hAnsi="Times New Roman" w:cs="Times New Roman"/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реализации.</w:t>
      </w:r>
    </w:p>
    <w:p w:rsidR="005E0107" w:rsidRPr="00474939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4939">
        <w:rPr>
          <w:rFonts w:ascii="Times New Roman" w:eastAsia="Calibri" w:hAnsi="Times New Roman" w:cs="Times New Roman"/>
          <w:sz w:val="28"/>
          <w:szCs w:val="28"/>
        </w:rPr>
        <w:t>При изучении курса «Изобразительное искусство. Тифл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ографика» достигаются следующие </w:t>
      </w:r>
      <w:r w:rsidRPr="002334D1">
        <w:rPr>
          <w:rFonts w:ascii="Times New Roman" w:eastAsia="Calibri" w:hAnsi="Times New Roman" w:cs="Times New Roman"/>
          <w:sz w:val="28"/>
          <w:szCs w:val="28"/>
        </w:rPr>
        <w:t>предметные результаты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«Графика»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Приобрести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Владеть доступным опытом создания эскиза книжки-игрушки на выбранный сюжет: рисунок обложки с соединением шрифта (текста) и изображения, рисунок </w:t>
      </w:r>
      <w:r w:rsidRPr="00EB150E">
        <w:rPr>
          <w:rFonts w:ascii="Times New Roman" w:eastAsia="Calibri" w:hAnsi="Times New Roman" w:cs="Times New Roman"/>
          <w:sz w:val="28"/>
          <w:szCs w:val="28"/>
        </w:rPr>
        <w:lastRenderedPageBreak/>
        <w:t>заглавной буквицы, создание иллюстраций, размещение текста и иллюстраций на развороте.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об искусстве шрифта и образных (изобразительных) возможностях надписи, о работе художника над шрифтовой композицией.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(на доступном уровне, с ассистивной помощью) практическую творческую работу — поздравительную открытку, совмещая в ней шрифт и изображение.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о работе художников над плакатами и афишами. Уметь выполнять (на доступном уровне, с ассистивной помощью) творческую композицию — эскиз афиши к выбранному спектаклю или фильму.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узнавать (на осязательной, зрительно-осязательной основе, по описанию) основные пропорции лица человека, взаимное расположение частей лица.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Приобрести доступный опыт рисования портрета (лица) человека.</w:t>
      </w:r>
    </w:p>
    <w:p w:rsidR="005E0107" w:rsidRPr="002334D1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(доступными способами) маску сказочного персонажа с ярко выраженным характером лица (для карнавала или спектакля).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«Живопись»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Владеть доступными приёмами создания живописной композиции (натюрморта) по наблюдению натуры или по представлению.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изучать,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Приобрести доступный опыт создания творческой живописной работы — натюрморта с ярко выраженным настроением или «натюрморта-автопортрета».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Уметь изображать (доступными способами, на доступном 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уовне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>) портрет человека (или его элементы, доступные для воспроизведения) с опорой на натуру или по представлению.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(доступными способами, на доступном уровне) пейзаж, передавая в нём активное состояние природы.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Приобрести представление о деятельности художника в театре.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(доступными способами) эскиз занавеса или эскиз декораций к выбранному сюжету.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содержание работы художников по оформлению праздников.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выполнять (доступными способами) тематическую композицию «Праздник в городе» на основе наблюдений, по памяти и по представлению.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«Скульптура»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о видах скульптуры: скульптурные памятники, парковая скульптура, мелкая пластика, рельеф (виды рельефа).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Приобрести опыт лепки эскиза парковой скульптуры.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«Декоративно-прикладное искусство»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о создании глиняной и деревянной посуды: народные художественные промыслы Гжель и Хохлома.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Знать приёмы исполнения традиционных орнаментов, украшающих посуду Гжели и Хохломы; владеть простыми кистевыми приёмами, свойственные этим </w:t>
      </w:r>
      <w:r w:rsidRPr="00EB150E">
        <w:rPr>
          <w:rFonts w:ascii="Times New Roman" w:eastAsia="Calibri" w:hAnsi="Times New Roman" w:cs="Times New Roman"/>
          <w:sz w:val="28"/>
          <w:szCs w:val="28"/>
        </w:rPr>
        <w:lastRenderedPageBreak/>
        <w:t>промыслам; уметь выполнять эскизы орнаментов, украшающих посуду (по мотивам выбранного художественного промысла).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Знать о сетчатых видах орнаментов и их применении в росписи тканей, стен и др.; уметь 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уметь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 рассуждать с опорой на осязательный и зрительно-осязательный материал о видах симметрии в сетчатом орнаменте.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Владеть навыками создания орнаментов при помощи штампов и трафаретов.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Владеть опытом создания композиции орнамента в квадрате (в качестве эскиза росписи женского платка) (или другого доступного эскиза).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«Архитектура»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выполнять (доступными способами)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(доступным способом) эскиз макета паркового пространства или участвовать в коллективной работе по созданию такого макета.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создавать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придумывать и рисовать (или выполнять в технике бумагопластики) транспортное средство.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выполнять творческий рисунок (или иной доступный способ) — создать образ своего города или села, или участвовать в коллективной работе по созданию образа своего города или села (в виде коллажа).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«Восприятие произведений искусства»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изучать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обследовать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особенности; иметь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обследованные и описанные памятники.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и уметь объяснять назначение основных видов пространственных искусств: изобразительных видов искусства —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 имена крупнейших отечественных художников-пейзажистов: И. И. Шишкина, И. И. Левитана, А. К. 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Саврасова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>, В. Д. Поленова, А. И. Куинджи, И. К. Айвазовского и других (по выбору учителя), приобретать представления об их произведениях.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Уметь осуществлять (с ассистивной помощью) виртуальные интерактивные путешествия в художественные музеи, участвовать в исследовательских 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квестах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>, в обсуждении впечатлений от виртуальных путешествий.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lastRenderedPageBreak/>
        <w:t>Знать имена крупнейших отечественных портретистов: В. И. Сурикова, И. Е. Репина, В. А. Серова и других (по выбору учителя), приобретать представления об их произведениях.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 С. Пушкина.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5E0107" w:rsidRPr="002334D1" w:rsidRDefault="005E0107" w:rsidP="005E01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334D1">
        <w:rPr>
          <w:rFonts w:ascii="Times New Roman" w:eastAsia="Calibri" w:hAnsi="Times New Roman" w:cs="Times New Roman"/>
          <w:i/>
          <w:sz w:val="28"/>
          <w:szCs w:val="28"/>
        </w:rPr>
        <w:t>Модуль «Азбука цифровой графики»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Владеть (на доступном уровне, с ассистивной помощью педагога) приёмами работы в графическом редакторе с линиями, геометрическими фигурами, инструментами традиционного рисования.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Уметь применять получаемые навыки для усвоения определённых учебных тем, </w:t>
      </w:r>
      <w:proofErr w:type="gramStart"/>
      <w:r w:rsidRPr="00EB150E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Pr="00EB150E">
        <w:rPr>
          <w:rFonts w:ascii="Times New Roman" w:eastAsia="Calibri" w:hAnsi="Times New Roman" w:cs="Times New Roman"/>
          <w:sz w:val="28"/>
          <w:szCs w:val="28"/>
        </w:rPr>
        <w:t>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Уметь с помощью создания схемы лица человека его конструкцию и пропорции; уметь осваивать с помощью графического редактора схематическое изменение мимики лица.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>Владеть (на доступном уровне, с ассистивной помощью педагога) приёмами соединения шрифта и векторного изображения при создании поздравительных открыток, афиши и др.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Владеть (на доступном уровне, с ассистивной помощью педагога) приёмами редактирования цифровых фотографий с помощью компьютерной программы 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Picture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Manager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 (или другой): изменение яркости, контраста и насыщенности цвета; обрезка изображения, поворот, отражение.</w:t>
      </w:r>
    </w:p>
    <w:p w:rsidR="00EB150E" w:rsidRPr="00EB150E" w:rsidRDefault="00EB150E" w:rsidP="00EB15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50E">
        <w:rPr>
          <w:rFonts w:ascii="Times New Roman" w:eastAsia="Calibri" w:hAnsi="Times New Roman" w:cs="Times New Roman"/>
          <w:sz w:val="28"/>
          <w:szCs w:val="28"/>
        </w:rPr>
        <w:t xml:space="preserve">Уметь осуществлять (на доступном уровне, с ассистивной помощью педагога)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EB150E">
        <w:rPr>
          <w:rFonts w:ascii="Times New Roman" w:eastAsia="Calibri" w:hAnsi="Times New Roman" w:cs="Times New Roman"/>
          <w:sz w:val="28"/>
          <w:szCs w:val="28"/>
        </w:rPr>
        <w:t>квестов</w:t>
      </w:r>
      <w:proofErr w:type="spellEnd"/>
      <w:r w:rsidRPr="00EB150E">
        <w:rPr>
          <w:rFonts w:ascii="Times New Roman" w:eastAsia="Calibri" w:hAnsi="Times New Roman" w:cs="Times New Roman"/>
          <w:sz w:val="28"/>
          <w:szCs w:val="28"/>
        </w:rPr>
        <w:t>, предложенных учителем.</w:t>
      </w:r>
    </w:p>
    <w:p w:rsidR="005E0107" w:rsidRDefault="005E0107" w:rsidP="005E010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5E0107" w:rsidSect="00842BB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0" w:name="_GoBack"/>
      <w:bookmarkEnd w:id="0"/>
    </w:p>
    <w:p w:rsidR="005E0107" w:rsidRPr="00F347F1" w:rsidRDefault="005E0107" w:rsidP="005E010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Тематическое планирование</w:t>
      </w:r>
    </w:p>
    <w:p w:rsidR="005E0107" w:rsidRPr="00F347F1" w:rsidRDefault="005E0107" w:rsidP="005E01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78"/>
        <w:gridCol w:w="4961"/>
        <w:gridCol w:w="6520"/>
        <w:gridCol w:w="1843"/>
      </w:tblGrid>
      <w:tr w:rsidR="005E0107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07" w:rsidRPr="00F347F1" w:rsidRDefault="005E0107" w:rsidP="0084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F347F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07" w:rsidRPr="00F347F1" w:rsidRDefault="005E0107" w:rsidP="0084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E0107" w:rsidRPr="00F347F1" w:rsidRDefault="005E0107" w:rsidP="0084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60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0107" w:rsidRPr="004816D8" w:rsidRDefault="005E0107" w:rsidP="00842BB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6D8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формы организации обучения. Характеристика деятельности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D100C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8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«Графика»</w:t>
            </w:r>
            <w:r w:rsidR="000B6EC8">
              <w:rPr>
                <w:sz w:val="24"/>
                <w:szCs w:val="24"/>
              </w:rPr>
              <w:t xml:space="preserve"> (5ч)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Знакомство с творчеством некоторых известных отечественных иллюстраторов детской книги (И.Я. </w:t>
            </w:r>
            <w:proofErr w:type="spellStart"/>
            <w:r w:rsidRPr="00805B8F">
              <w:rPr>
                <w:sz w:val="24"/>
                <w:szCs w:val="24"/>
              </w:rPr>
              <w:t>Билибин</w:t>
            </w:r>
            <w:proofErr w:type="spellEnd"/>
            <w:r w:rsidRPr="00805B8F">
              <w:rPr>
                <w:sz w:val="24"/>
                <w:szCs w:val="24"/>
              </w:rPr>
              <w:t xml:space="preserve">, Е. И. </w:t>
            </w:r>
            <w:proofErr w:type="spellStart"/>
            <w:r w:rsidRPr="00805B8F">
              <w:rPr>
                <w:sz w:val="24"/>
                <w:szCs w:val="24"/>
              </w:rPr>
              <w:t>Рачёв</w:t>
            </w:r>
            <w:proofErr w:type="spellEnd"/>
            <w:r w:rsidRPr="00805B8F">
              <w:rPr>
                <w:sz w:val="24"/>
                <w:szCs w:val="24"/>
              </w:rPr>
              <w:t>, Б. А. </w:t>
            </w:r>
            <w:proofErr w:type="spellStart"/>
            <w:r w:rsidRPr="00805B8F">
              <w:rPr>
                <w:sz w:val="24"/>
                <w:szCs w:val="24"/>
              </w:rPr>
              <w:t>Дехтерёв</w:t>
            </w:r>
            <w:proofErr w:type="spellEnd"/>
            <w:r w:rsidRPr="00805B8F">
              <w:rPr>
                <w:sz w:val="24"/>
                <w:szCs w:val="24"/>
              </w:rPr>
              <w:t xml:space="preserve">, В.Г. </w:t>
            </w:r>
            <w:proofErr w:type="spellStart"/>
            <w:r w:rsidRPr="00805B8F">
              <w:rPr>
                <w:sz w:val="24"/>
                <w:szCs w:val="24"/>
              </w:rPr>
              <w:t>Сутеев</w:t>
            </w:r>
            <w:proofErr w:type="spellEnd"/>
            <w:r w:rsidRPr="00805B8F">
              <w:rPr>
                <w:sz w:val="24"/>
                <w:szCs w:val="24"/>
              </w:rPr>
              <w:t xml:space="preserve">, Ю. А. Васнецов, В. А. Чижиков, Е. И. Чарушин, Л. В. Владимирский, Н. Г. </w:t>
            </w:r>
            <w:proofErr w:type="spellStart"/>
            <w:r w:rsidRPr="00805B8F">
              <w:rPr>
                <w:sz w:val="24"/>
                <w:szCs w:val="24"/>
              </w:rPr>
              <w:t>Гольц</w:t>
            </w:r>
            <w:proofErr w:type="spellEnd"/>
            <w:r w:rsidRPr="00805B8F">
              <w:rPr>
                <w:sz w:val="24"/>
                <w:szCs w:val="24"/>
              </w:rPr>
              <w:t xml:space="preserve"> — по выбору учителя и учащихся).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Эскиз плаката или афиши. Совмещение шрифта и изображения. Особенности композиции плаката.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Изображение лица человека. Строение: пропорции, взаиморасположение частей лица. Эскиз маски для маскарада: изображение лица-маски персонажа с ярко выраженным характером.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Начать осваивать </w:t>
            </w:r>
            <w:r w:rsidRPr="00805B8F">
              <w:rPr>
                <w:sz w:val="24"/>
                <w:szCs w:val="24"/>
              </w:rPr>
              <w:t>выразительные возможности шрифта.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Создать </w:t>
            </w:r>
            <w:r w:rsidRPr="00805B8F">
              <w:rPr>
                <w:sz w:val="24"/>
                <w:szCs w:val="24"/>
              </w:rPr>
              <w:t xml:space="preserve">рисунок буквицы к выбранной сказке. </w:t>
            </w:r>
            <w:r w:rsidRPr="00805B8F">
              <w:rPr>
                <w:i/>
                <w:sz w:val="24"/>
                <w:szCs w:val="24"/>
              </w:rPr>
              <w:t xml:space="preserve">Создать (доступным способом) </w:t>
            </w:r>
            <w:r w:rsidRPr="00805B8F">
              <w:rPr>
                <w:sz w:val="24"/>
                <w:szCs w:val="24"/>
              </w:rPr>
              <w:t>поздравительную открытку, совмещая в ней рисунок с коротким текстом.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Изучать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объяснять </w:t>
            </w:r>
            <w:r w:rsidRPr="00805B8F">
              <w:rPr>
                <w:sz w:val="24"/>
                <w:szCs w:val="24"/>
              </w:rPr>
              <w:t>построение и оформление книги как художественное произведение.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Приобретать опыт </w:t>
            </w:r>
            <w:r w:rsidRPr="00805B8F">
              <w:rPr>
                <w:sz w:val="24"/>
                <w:szCs w:val="24"/>
              </w:rPr>
              <w:t>изучения детских книг разного построения.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Обсуждать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анализировать </w:t>
            </w:r>
            <w:r w:rsidRPr="00805B8F">
              <w:rPr>
                <w:sz w:val="24"/>
                <w:szCs w:val="24"/>
              </w:rPr>
              <w:t>построение любимых книг и их иллюстрации.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Нарисовать (доступным способом) </w:t>
            </w:r>
            <w:r w:rsidRPr="00805B8F">
              <w:rPr>
                <w:sz w:val="24"/>
                <w:szCs w:val="24"/>
              </w:rPr>
              <w:t>иллюстрацию к выбранному сюжету детской книги.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Придумать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создать (доступным способом) </w:t>
            </w:r>
            <w:r w:rsidRPr="00805B8F">
              <w:rPr>
                <w:sz w:val="24"/>
                <w:szCs w:val="24"/>
              </w:rPr>
              <w:t>эскиз детской книжки-игрушки на выбранный сюжет.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Наблюдать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исследовать </w:t>
            </w:r>
            <w:r w:rsidRPr="00805B8F">
              <w:rPr>
                <w:sz w:val="24"/>
                <w:szCs w:val="24"/>
              </w:rPr>
              <w:t>композицию, совмещение текста и изображения в плакатах и афишах известных отечественных художников.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 xml:space="preserve">эскиз плаката для спектакля на выбранный сюжет из репертуара детских театров. </w:t>
            </w: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строение и пропорциональные отношения лица человека на основе схемы лица.</w:t>
            </w:r>
          </w:p>
          <w:p w:rsidR="00842BBE" w:rsidRPr="00805B8F" w:rsidRDefault="00842BBE" w:rsidP="000B6EC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B6EC8">
              <w:rPr>
                <w:sz w:val="24"/>
                <w:szCs w:val="24"/>
              </w:rPr>
              <w:t xml:space="preserve">Выполнить </w:t>
            </w:r>
            <w:r w:rsidRPr="00805B8F">
              <w:rPr>
                <w:sz w:val="24"/>
                <w:szCs w:val="24"/>
              </w:rPr>
              <w:t>в технике аппликации или в виде рисунка маску для сказочного персонажа.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BBE" w:rsidRDefault="00842BBE" w:rsidP="00842BBE">
            <w:pPr>
              <w:jc w:val="both"/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 xml:space="preserve">1.Электронный учебник: </w:t>
            </w:r>
            <w:hyperlink r:id="rId6" w:history="1"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Изобразительное искусство. 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3</w:t>
              </w:r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класс. </w:t>
              </w:r>
              <w:proofErr w:type="spellStart"/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Коротеева</w:t>
              </w:r>
              <w:proofErr w:type="spellEnd"/>
              <w:r w:rsidRPr="002334D1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Е. И. Школа России (uchebniksonline.ru)</w:t>
              </w:r>
            </w:hyperlink>
          </w:p>
          <w:p w:rsidR="00842BBE" w:rsidRPr="00DE094B" w:rsidRDefault="00842BBE" w:rsidP="00842B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94B">
              <w:rPr>
                <w:rFonts w:ascii="Times New Roman" w:hAnsi="Times New Roman" w:cs="Times New Roman"/>
                <w:sz w:val="24"/>
                <w:szCs w:val="24"/>
              </w:rPr>
              <w:t>2.Видеоуроки; тесты; презентации; поурочные планы.</w:t>
            </w:r>
          </w:p>
          <w:tbl>
            <w:tblPr>
              <w:tblW w:w="1676" w:type="dxa"/>
              <w:tblCellSpacing w:w="0" w:type="dxa"/>
              <w:tblInd w:w="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1"/>
              <w:gridCol w:w="1655"/>
            </w:tblGrid>
            <w:tr w:rsidR="00842BBE" w:rsidRPr="00DE094B" w:rsidTr="00842BBE">
              <w:trPr>
                <w:trHeight w:val="3196"/>
                <w:tblCellSpacing w:w="0" w:type="dxa"/>
              </w:trPr>
              <w:tc>
                <w:tcPr>
                  <w:tcW w:w="63" w:type="pct"/>
                </w:tcPr>
                <w:p w:rsidR="00842BBE" w:rsidRPr="00DE094B" w:rsidRDefault="00842BBE" w:rsidP="00842BB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37" w:type="pct"/>
                </w:tcPr>
                <w:p w:rsidR="00842BBE" w:rsidRPr="00EF2960" w:rsidRDefault="00842BBE" w:rsidP="00842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videouroki.net/</w:t>
                    </w:r>
                    <w:proofErr w:type="spellStart"/>
                    <w:r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search?q</w:t>
                    </w:r>
                    <w:proofErr w:type="spellEnd"/>
                    <w:r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=изобразительное+искусство+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3</w:t>
                    </w:r>
                    <w:r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+класс</w:t>
                    </w:r>
                  </w:hyperlink>
                </w:p>
                <w:p w:rsidR="00842BBE" w:rsidRPr="00C4306D" w:rsidRDefault="00842BBE" w:rsidP="00842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3.Российская Электронная школа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hyperlink r:id="rId8" w:history="1">
                    <w:r w:rsidRPr="00EF2960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Изобразительное искусство - Российская электронная школа (resh.edu.ru)</w:t>
                    </w:r>
                  </w:hyperlink>
                </w:p>
                <w:p w:rsidR="00842BBE" w:rsidRPr="00DE094B" w:rsidRDefault="00842BBE" w:rsidP="00842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094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4.Единая коллекция цифровых образовательных ресурсов.</w:t>
                  </w:r>
                </w:p>
                <w:p w:rsidR="00842BBE" w:rsidRPr="00AB539D" w:rsidRDefault="00842BBE" w:rsidP="00842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9" w:history="1">
                    <w:r w:rsidRPr="00AB539D"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school-collection.edu.ru</w:t>
                    </w:r>
                  </w:hyperlink>
                </w:p>
                <w:p w:rsidR="00842BBE" w:rsidRPr="00DE094B" w:rsidRDefault="00842BBE" w:rsidP="00842BB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842BBE" w:rsidRPr="00C10A8B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D100C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«Живопись»</w:t>
            </w:r>
            <w:r w:rsidR="000B6EC8">
              <w:rPr>
                <w:sz w:val="24"/>
                <w:szCs w:val="24"/>
              </w:rPr>
              <w:t xml:space="preserve"> (5ч)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Натюрморт из простых предметов с натуры или по представлению. 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Композиционный натюрморт. 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Знакомство с жанром натюрморта в творчестве отечественных художников (например, И. И. Машков, К. С. Петров-Водкин, К. А. Коровин, П. П. Кончаловский, М. С. Сарьян, В. Ф. Стожаров) и </w:t>
            </w:r>
            <w:r w:rsidRPr="00805B8F">
              <w:rPr>
                <w:sz w:val="24"/>
                <w:szCs w:val="24"/>
              </w:rPr>
              <w:lastRenderedPageBreak/>
              <w:t>западноевропейских художников (например, В. Ван Гог, А. Матисс, П. Сезанн).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«Натюрморт-автопортрет» из предметов, характеризующих личность ученика.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Пейзаж в живописи. Пейзаж, передающий состояния в природе. Выбрать для изображения время года, время дня, характер погоды и характер ландшафта (лес или поле, река или озеро). Показать в изображении состояние неба.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Портрет человека (по памяти и по представлению, с опорой на натуру). Выражение в портрете (автопортрете) характера человека, особенностей его личности; использование выразительных возможностей композиционного размещения изображения в плоскости листа. 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Передача особенностей пропорций и мимики лица, характера цветового решения, сильного или мягкого контраста; включение в композицию дополнительных предметов.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Сюжетная композиция «В цирке» (по памяти и по представлению). 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Художник в театре: эскиз занавеса (или декораций) для спектакля со сказочным сюжетом (сказка по выбору).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Тематическая композиция «Праздник в городе» (гуашь по цветной бумаге, возможно совмещение с наклейками в виде коллажа или аппликации).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Осваивать </w:t>
            </w:r>
            <w:r w:rsidRPr="00805B8F">
              <w:rPr>
                <w:sz w:val="24"/>
                <w:szCs w:val="24"/>
              </w:rPr>
              <w:t>приёмы композиции натюрморта по наблюдению натуры или по представлению.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Изучать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эстетически анализировать </w:t>
            </w:r>
            <w:r w:rsidRPr="00805B8F">
              <w:rPr>
                <w:sz w:val="24"/>
                <w:szCs w:val="24"/>
              </w:rPr>
              <w:t>сюжет и композицию, эмоциональное настроение, выраженное в натюрмортах известных отечественных художников.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творческую работу на тему «Натюрморт» с ярко выраженным настроением: радостный, грустный, тихий натюрморт или «Натюрморт-</w:t>
            </w:r>
            <w:r w:rsidRPr="00805B8F">
              <w:rPr>
                <w:sz w:val="24"/>
                <w:szCs w:val="24"/>
              </w:rPr>
              <w:lastRenderedPageBreak/>
              <w:t>автопортрет».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Обследовать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эстетически анализировать </w:t>
            </w:r>
            <w:r w:rsidRPr="00805B8F">
              <w:rPr>
                <w:sz w:val="24"/>
                <w:szCs w:val="24"/>
              </w:rPr>
              <w:t>знаменитые пейзажи отечественных пейзажистов, передающие разные состояния в природе.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Создать (доступным способом) </w:t>
            </w:r>
            <w:r w:rsidRPr="00805B8F">
              <w:rPr>
                <w:sz w:val="24"/>
                <w:szCs w:val="24"/>
              </w:rPr>
              <w:t>творческую композицию на тему «Пейзаж».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Обследовать, эстетически анализировать </w:t>
            </w:r>
            <w:r w:rsidRPr="00805B8F">
              <w:rPr>
                <w:sz w:val="24"/>
                <w:szCs w:val="24"/>
              </w:rPr>
              <w:t>образ человека и средства его выражения в портретах известных художников.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Обсуждать </w:t>
            </w:r>
            <w:r w:rsidRPr="00805B8F">
              <w:rPr>
                <w:sz w:val="24"/>
                <w:szCs w:val="24"/>
              </w:rPr>
              <w:t>характер, душевный строй изображённого на портрете человека, отношение к нему художника-автора и художественные средства выражения.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(на осязательной, зрительно-осязательной основе, по описанию) </w:t>
            </w:r>
            <w:r w:rsidRPr="00805B8F">
              <w:rPr>
                <w:sz w:val="24"/>
                <w:szCs w:val="24"/>
              </w:rPr>
              <w:t>портреты кисти В. И. Сурикова, И. Е. Репина, В. А. Серова, А. Г. Венецианова, З. Е. Серебряковой (и других художников 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Знакомиться </w:t>
            </w:r>
            <w:r w:rsidRPr="00805B8F">
              <w:rPr>
                <w:sz w:val="24"/>
                <w:szCs w:val="24"/>
              </w:rPr>
              <w:t>с портретами, созданными великими западноевропейскими художниками: Рембрандтом, Рафаэлем, Леонардо да Винчи, художниками раннего и Северного Возрождения.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творческую работу — портрет товарища или автопортрет.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Знакомиться </w:t>
            </w:r>
            <w:r w:rsidRPr="00805B8F">
              <w:rPr>
                <w:sz w:val="24"/>
                <w:szCs w:val="24"/>
              </w:rPr>
              <w:t>с деятельностью и ролью художника в театре.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эскиз театрального занавеса или декораций по выбранному сюжету.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(на осязательной, зрительно-осязательной основе, по описанию)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объяснять </w:t>
            </w:r>
            <w:r w:rsidRPr="00805B8F">
              <w:rPr>
                <w:sz w:val="24"/>
                <w:szCs w:val="24"/>
              </w:rPr>
              <w:t>работу художников по оформлению праздников.</w:t>
            </w:r>
          </w:p>
          <w:p w:rsidR="00842BBE" w:rsidRPr="00805B8F" w:rsidRDefault="00842BBE" w:rsidP="00842BBE">
            <w:pPr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тематическую композицию «Праздник в городе» (на основе наблюдений, по памяти и по представлению).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BB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D100C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78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«Скульптура»</w:t>
            </w:r>
            <w:r w:rsidR="000B6EC8">
              <w:rPr>
                <w:sz w:val="24"/>
                <w:szCs w:val="24"/>
              </w:rPr>
              <w:t xml:space="preserve"> (5ч)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Лепка сказочного персонажа на основе сюжета известной сказки или создание этого персонажа в технике бумагопластики.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Создание игрушки из подручного нехудожественного материала, придание ей одушевлённого образа путём добавления </w:t>
            </w:r>
            <w:r w:rsidRPr="00805B8F">
              <w:rPr>
                <w:sz w:val="24"/>
                <w:szCs w:val="24"/>
              </w:rPr>
              <w:lastRenderedPageBreak/>
              <w:t>деталей лепных или из бумаги, ниток или других материалов.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Освоение знаний о видах скульптуры (по назначению) и жанрах скульптуры (по сюжету изображения).</w:t>
            </w:r>
          </w:p>
          <w:p w:rsidR="00842BBE" w:rsidRPr="00805B8F" w:rsidRDefault="00842BBE" w:rsidP="00842BBE">
            <w:pPr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Лепка эскиза парковой скульптуры (пластилин или глина). Выражение пластики движения в скульптуре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творческую работу — лепку образа персонажа (или создание образа в технике бумагопластики) с ярко выраженным характером (из выбранной сказки). Работа может быть коллективной: совмещение в общей композиции разных персонажей сказки.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Учиться осознавать</w:t>
            </w:r>
            <w:r w:rsidRPr="00805B8F">
              <w:rPr>
                <w:sz w:val="24"/>
                <w:szCs w:val="24"/>
              </w:rPr>
              <w:t xml:space="preserve">, что художественный образ (игрушка, </w:t>
            </w:r>
            <w:r w:rsidRPr="00805B8F">
              <w:rPr>
                <w:sz w:val="24"/>
                <w:szCs w:val="24"/>
              </w:rPr>
              <w:lastRenderedPageBreak/>
              <w:t>кукла) может быть создан художником из любого подручного материала путём добавления некоторых деталей для придания характера, увиденного в предмете («одушевление»).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Выполнять </w:t>
            </w:r>
            <w:r w:rsidRPr="00805B8F">
              <w:rPr>
                <w:sz w:val="24"/>
                <w:szCs w:val="24"/>
              </w:rPr>
              <w:t>несложные игрушки из подручного (различных упаковок и др.) или природного материала.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</w:t>
            </w:r>
            <w:r w:rsidRPr="00805B8F">
              <w:rPr>
                <w:sz w:val="24"/>
                <w:szCs w:val="24"/>
              </w:rPr>
              <w:t>о разных видах скульптуры (скульптурные памятники, парковая скульптура, мелкая пластика, рельеф разных видов).</w:t>
            </w:r>
          </w:p>
          <w:p w:rsidR="00842BBE" w:rsidRPr="00805B8F" w:rsidRDefault="00842BBE" w:rsidP="00842BBE">
            <w:pPr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</w:t>
            </w:r>
            <w:r w:rsidRPr="00805B8F">
              <w:rPr>
                <w:sz w:val="24"/>
                <w:szCs w:val="24"/>
              </w:rPr>
              <w:t>лепку эскиза парковой скульптуры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BBE" w:rsidRPr="002E5E74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0B6EC8" w:rsidRDefault="00842BBE" w:rsidP="000B6EC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0B6EC8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878" w:type="dxa"/>
          </w:tcPr>
          <w:p w:rsidR="00842BBE" w:rsidRPr="00805B8F" w:rsidRDefault="00842BBE" w:rsidP="000B6EC8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«Декоративно-прикладное искусство»</w:t>
            </w:r>
            <w:r w:rsidR="000B6EC8">
              <w:rPr>
                <w:sz w:val="24"/>
                <w:szCs w:val="24"/>
              </w:rPr>
              <w:t xml:space="preserve"> (5ч)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Приёмы исполнения орнаментов и эскизы украшения посуды из дерева и глины в традициях народных художественных промыслов (Хохлома, Гжель) или в традициях промыслов других регионов (по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Эскизы орнаментов для росписи тканей. Раппорт. Трафарет и создание орнамента при помощи печаток или штампов.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 и др. Рассмотрение </w:t>
            </w:r>
            <w:proofErr w:type="spellStart"/>
            <w:r w:rsidRPr="00805B8F">
              <w:rPr>
                <w:sz w:val="24"/>
                <w:szCs w:val="24"/>
              </w:rPr>
              <w:t>павловопосадских</w:t>
            </w:r>
            <w:proofErr w:type="spellEnd"/>
            <w:r w:rsidRPr="00805B8F">
              <w:rPr>
                <w:sz w:val="24"/>
                <w:szCs w:val="24"/>
              </w:rPr>
              <w:t xml:space="preserve"> платков.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Узнать </w:t>
            </w:r>
            <w:r w:rsidRPr="00805B8F">
              <w:rPr>
                <w:sz w:val="24"/>
                <w:szCs w:val="24"/>
              </w:rPr>
              <w:t>о создании глиняной и деревянной посуды, о Гжели, Хохломе — народных художественных промыслах.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Выполнять (доступным способом, в том числе рельефом, </w:t>
            </w:r>
            <w:r w:rsidRPr="00805B8F">
              <w:rPr>
                <w:sz w:val="24"/>
                <w:szCs w:val="24"/>
              </w:rPr>
              <w:t>красками) некоторые кистевые приёмы создания орнамента.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Выполнять (доступным способом) </w:t>
            </w:r>
            <w:r w:rsidRPr="00805B8F">
              <w:rPr>
                <w:sz w:val="24"/>
                <w:szCs w:val="24"/>
              </w:rPr>
              <w:t>эскизы орнамента, украшающего посуду (по мотивам выбранного художественного промысла).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Стараться увидеть </w:t>
            </w:r>
            <w:r w:rsidRPr="00805B8F">
              <w:rPr>
                <w:sz w:val="24"/>
                <w:szCs w:val="24"/>
              </w:rPr>
              <w:t xml:space="preserve">красоту, </w:t>
            </w:r>
            <w:r w:rsidRPr="00805B8F">
              <w:rPr>
                <w:i/>
                <w:sz w:val="24"/>
                <w:szCs w:val="24"/>
              </w:rPr>
              <w:t xml:space="preserve">анализировать </w:t>
            </w:r>
            <w:r w:rsidRPr="00805B8F">
              <w:rPr>
                <w:sz w:val="24"/>
                <w:szCs w:val="24"/>
              </w:rPr>
              <w:t>композицию, особенности применения сетчатых орнаментов (а также модульных орнаментов).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Рассуждать </w:t>
            </w:r>
            <w:r w:rsidRPr="00805B8F">
              <w:rPr>
                <w:sz w:val="24"/>
                <w:szCs w:val="24"/>
              </w:rPr>
              <w:t>о проявлениях симметрии и её видах в сетчатом орнаменте.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 xml:space="preserve">техники печатных штампов или трафаретов для создания раппорта (повторения элемента узора) в орнаменте. </w:t>
            </w:r>
            <w:r w:rsidRPr="00805B8F">
              <w:rPr>
                <w:i/>
                <w:sz w:val="24"/>
                <w:szCs w:val="24"/>
              </w:rPr>
              <w:t xml:space="preserve">Наблюдать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эстетически анализировать </w:t>
            </w:r>
            <w:r w:rsidRPr="00805B8F">
              <w:rPr>
                <w:sz w:val="24"/>
                <w:szCs w:val="24"/>
              </w:rPr>
              <w:t xml:space="preserve">виды композиции </w:t>
            </w:r>
            <w:proofErr w:type="spellStart"/>
            <w:r w:rsidRPr="00805B8F">
              <w:rPr>
                <w:sz w:val="24"/>
                <w:szCs w:val="24"/>
              </w:rPr>
              <w:t>павловопосадских</w:t>
            </w:r>
            <w:proofErr w:type="spellEnd"/>
            <w:r w:rsidRPr="00805B8F">
              <w:rPr>
                <w:sz w:val="24"/>
                <w:szCs w:val="24"/>
              </w:rPr>
              <w:t xml:space="preserve"> платков.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</w:t>
            </w:r>
            <w:r w:rsidRPr="00805B8F">
              <w:rPr>
                <w:sz w:val="24"/>
                <w:szCs w:val="24"/>
              </w:rPr>
              <w:t>о видах композиции, построении орнамента в квадрате.</w:t>
            </w:r>
          </w:p>
          <w:p w:rsidR="00842BBE" w:rsidRPr="00805B8F" w:rsidRDefault="00842BBE" w:rsidP="00842BBE">
            <w:pPr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 xml:space="preserve">авторский эскиз праздничного платка в виде орнамента в квадрате (или эскиз другого </w:t>
            </w:r>
            <w:proofErr w:type="spellStart"/>
            <w:r w:rsidRPr="00805B8F">
              <w:rPr>
                <w:sz w:val="24"/>
                <w:szCs w:val="24"/>
              </w:rPr>
              <w:t>арнамента</w:t>
            </w:r>
            <w:proofErr w:type="spellEnd"/>
            <w:r w:rsidRPr="00805B8F">
              <w:rPr>
                <w:sz w:val="24"/>
                <w:szCs w:val="24"/>
              </w:rPr>
              <w:t>).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BBE" w:rsidRPr="002E5E74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D100C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8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«Архитектура»</w:t>
            </w:r>
            <w:r w:rsidR="000B6EC8">
              <w:rPr>
                <w:sz w:val="24"/>
                <w:szCs w:val="24"/>
              </w:rPr>
              <w:t xml:space="preserve"> (5ч)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Графические зарисовки карандашами архитектурных достопримечательностей своего города или села (по памяти или на основе наблюдений и фотографий).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Проектирование садово-паркового </w:t>
            </w:r>
            <w:r w:rsidRPr="00805B8F">
              <w:rPr>
                <w:sz w:val="24"/>
                <w:szCs w:val="24"/>
              </w:rPr>
              <w:lastRenderedPageBreak/>
              <w:t>пространства на плоскости (аппликация, коллаж) или в пространственном макете (использование бумаги, картона, пенопласта и других подручных материалов).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Дизайн в городе. Проектирование (эскизы) малых архитектурных форм в городе (ажурные ограды, фонари, остановки транспорта, скамейки, киоски, беседки и др.).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Дизайн транспортных средств. Транспорт в городе. Рисунки реальных или фантастических машин.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>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(села).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Познакомиться </w:t>
            </w:r>
            <w:r w:rsidRPr="00805B8F">
              <w:rPr>
                <w:sz w:val="24"/>
                <w:szCs w:val="24"/>
              </w:rPr>
              <w:t xml:space="preserve">с особенностями творческой деятельности </w:t>
            </w:r>
            <w:r w:rsidRPr="00805B8F">
              <w:rPr>
                <w:sz w:val="24"/>
                <w:szCs w:val="24"/>
              </w:rPr>
              <w:lastRenderedPageBreak/>
              <w:t>ландшафтных дизайнеров.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Создать </w:t>
            </w:r>
            <w:r w:rsidRPr="00805B8F">
              <w:rPr>
                <w:sz w:val="24"/>
                <w:szCs w:val="24"/>
              </w:rPr>
              <w:t>проект образа парка в виде макета или рисунка (или аппликации).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Создать </w:t>
            </w:r>
            <w:r w:rsidRPr="00805B8F">
              <w:rPr>
                <w:sz w:val="24"/>
                <w:szCs w:val="24"/>
              </w:rPr>
              <w:t>эскизы разнообразных малых архитектурных форм, наполняющих городское пространство (в виде рисунков, аппликаций из цветной бумаги, путём вырезания и макетирования — 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Узнать </w:t>
            </w:r>
            <w:r w:rsidRPr="00805B8F">
              <w:rPr>
                <w:sz w:val="24"/>
                <w:szCs w:val="24"/>
              </w:rPr>
              <w:t>о работе художника-дизайнера по разработке формы автомобилей и других видов транспорта.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Придумать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нарисовать </w:t>
            </w:r>
            <w:r w:rsidRPr="00805B8F">
              <w:rPr>
                <w:sz w:val="24"/>
                <w:szCs w:val="24"/>
              </w:rPr>
              <w:t>(или выполнить в технике бумагопластики) транспортное средство.</w:t>
            </w:r>
          </w:p>
          <w:p w:rsidR="00842BBE" w:rsidRPr="00805B8F" w:rsidRDefault="00842BBE" w:rsidP="00842BBE">
            <w:pPr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Выполнить (доступным способом) </w:t>
            </w:r>
            <w:r w:rsidRPr="00805B8F">
              <w:rPr>
                <w:sz w:val="24"/>
                <w:szCs w:val="24"/>
              </w:rPr>
              <w:t xml:space="preserve">творческий рисунок — создать графический (рельефно-графический) образ своего города или села (его некоторых элементов, доступных для воспроизведения) (или </w:t>
            </w:r>
            <w:r w:rsidRPr="00805B8F">
              <w:rPr>
                <w:i/>
                <w:sz w:val="24"/>
                <w:szCs w:val="24"/>
              </w:rPr>
              <w:t xml:space="preserve">участвовать </w:t>
            </w:r>
            <w:r w:rsidRPr="00805B8F">
              <w:rPr>
                <w:sz w:val="24"/>
                <w:szCs w:val="24"/>
              </w:rPr>
              <w:t>в коллективной работе).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BBE" w:rsidRPr="002E5E74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D100C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78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«Восприятие произведений искусства»</w:t>
            </w:r>
            <w:r w:rsidR="000B6EC8">
              <w:rPr>
                <w:sz w:val="24"/>
                <w:szCs w:val="24"/>
              </w:rPr>
              <w:t xml:space="preserve"> (5ч)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Иллюстрации в детских книгах и дизайн детской книги.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Наблюдение окружающего мира по теме «Архитектура, улицы моего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города». Памятники архитектуры и архитектурные достопримечательности (по выбору учителя), их значение в современном мире.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Виртуальное путешествие: памятники архитектуры Москвы и Санкт-Петербурга (обзор памятников 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Знания о видах пространственных искусств: виды определяются по назначению произведений в жизни людей.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Жанры в изобразительном искусстве - живописи, графике, скульптуре - определяются предметом изображения и служат для классификации и сравнения содержания произведений сходного сюжета </w:t>
            </w:r>
            <w:r w:rsidRPr="00805B8F">
              <w:rPr>
                <w:sz w:val="24"/>
                <w:szCs w:val="24"/>
              </w:rPr>
              <w:lastRenderedPageBreak/>
              <w:t>(портреты, пейзажи и др.).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Представления о произведениях крупнейших отечественных художников-пейзажистов: И. И. Шишкина, И. И. Левитана, А. К. </w:t>
            </w:r>
            <w:proofErr w:type="spellStart"/>
            <w:r w:rsidRPr="00805B8F">
              <w:rPr>
                <w:sz w:val="24"/>
                <w:szCs w:val="24"/>
              </w:rPr>
              <w:t>Саврасова</w:t>
            </w:r>
            <w:proofErr w:type="spellEnd"/>
            <w:r w:rsidRPr="00805B8F">
              <w:rPr>
                <w:sz w:val="24"/>
                <w:szCs w:val="24"/>
              </w:rPr>
              <w:t>, В. Д. Поленова, А. И. Куинджи, И. К. Айвазовского (и других 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Представления о произведениях крупнейших отечественных портретистов: В. И. Сурикова, И.Е. Репина, В. А. Серова (и других 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Художественные музеи. Виртуальные (интерактивные) путешествия в художественные музеи: Государственную Третьяковскую галерею, Государственный Эрмитаж, Государственный Русский музей, Государственный музей изобразительных искусств имени А. С. Пушкина.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Экскурсии в местные художественные музеи и галереи. Виртуальные экскурсии в знаменитые зарубежные художественные музеи (выбор музеев — за учителем).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Обследовать, изучать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обсуждать </w:t>
            </w:r>
            <w:r w:rsidRPr="00805B8F">
              <w:rPr>
                <w:sz w:val="24"/>
                <w:szCs w:val="24"/>
              </w:rPr>
              <w:t>иллюстрации известных отечественных художников детских книг.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Обследовать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анализировать </w:t>
            </w:r>
            <w:r w:rsidRPr="00805B8F">
              <w:rPr>
                <w:sz w:val="24"/>
                <w:szCs w:val="24"/>
              </w:rPr>
              <w:t xml:space="preserve">архитектурные постройки своего города (села), характерные особенности улиц и площадей, </w:t>
            </w:r>
            <w:r w:rsidRPr="00805B8F">
              <w:rPr>
                <w:i/>
                <w:sz w:val="24"/>
                <w:szCs w:val="24"/>
              </w:rPr>
              <w:t xml:space="preserve">выделять </w:t>
            </w:r>
            <w:r w:rsidRPr="00805B8F">
              <w:rPr>
                <w:sz w:val="24"/>
                <w:szCs w:val="24"/>
              </w:rPr>
              <w:t xml:space="preserve">центральные по архитектуре здания и </w:t>
            </w:r>
            <w:r w:rsidRPr="00805B8F">
              <w:rPr>
                <w:i/>
                <w:sz w:val="24"/>
                <w:szCs w:val="24"/>
              </w:rPr>
              <w:t xml:space="preserve">обсуждать </w:t>
            </w:r>
            <w:r w:rsidRPr="00805B8F">
              <w:rPr>
                <w:sz w:val="24"/>
                <w:szCs w:val="24"/>
              </w:rPr>
              <w:t>их особенности.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Обследовать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обсуждать </w:t>
            </w:r>
            <w:r w:rsidRPr="00805B8F">
              <w:rPr>
                <w:sz w:val="24"/>
                <w:szCs w:val="24"/>
              </w:rPr>
              <w:t>структурные компоненты и архитектурные особенности классических произведений архитектуры.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(на осязательной, зрительно-осязательной основе, по описанию)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уметь объяснять </w:t>
            </w:r>
            <w:r w:rsidRPr="00805B8F">
              <w:rPr>
                <w:sz w:val="24"/>
                <w:szCs w:val="24"/>
              </w:rPr>
              <w:t>назначение основных видов пространственных искусств.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 Перечислять </w:t>
            </w:r>
            <w:r w:rsidRPr="00805B8F">
              <w:rPr>
                <w:sz w:val="24"/>
                <w:szCs w:val="24"/>
              </w:rPr>
              <w:t>виды собственно изобразительных искусств: живопись, графику, скульптуру.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Объяснять </w:t>
            </w:r>
            <w:r w:rsidRPr="00805B8F">
              <w:rPr>
                <w:sz w:val="24"/>
                <w:szCs w:val="24"/>
              </w:rPr>
              <w:t>смысл термина «жанр» в изобразительном искусстве.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Получать представления </w:t>
            </w:r>
            <w:r w:rsidRPr="00805B8F">
              <w:rPr>
                <w:sz w:val="24"/>
                <w:szCs w:val="24"/>
              </w:rPr>
              <w:t xml:space="preserve">о наиболее знаменитых картинах и знать имена крупнейших отечественных художников-пейзажистов. </w:t>
            </w:r>
            <w:r w:rsidRPr="00805B8F">
              <w:rPr>
                <w:i/>
                <w:sz w:val="24"/>
                <w:szCs w:val="24"/>
              </w:rPr>
              <w:t xml:space="preserve">Получать представления </w:t>
            </w:r>
            <w:r w:rsidRPr="00805B8F">
              <w:rPr>
                <w:sz w:val="24"/>
                <w:szCs w:val="24"/>
              </w:rPr>
              <w:t xml:space="preserve">о наиболее </w:t>
            </w:r>
            <w:r w:rsidRPr="00805B8F">
              <w:rPr>
                <w:sz w:val="24"/>
                <w:szCs w:val="24"/>
              </w:rPr>
              <w:lastRenderedPageBreak/>
              <w:t>знаменитых картинах и знать имена крупнейших отечественных художников-портретистов.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Узнавать (на осязательной, зрительно-осязательной основе, по описанию) </w:t>
            </w:r>
            <w:r w:rsidRPr="00805B8F">
              <w:rPr>
                <w:sz w:val="24"/>
                <w:szCs w:val="24"/>
              </w:rPr>
              <w:t xml:space="preserve">некоторые произведения этих художников и </w:t>
            </w:r>
            <w:r w:rsidRPr="00805B8F">
              <w:rPr>
                <w:i/>
                <w:sz w:val="24"/>
                <w:szCs w:val="24"/>
              </w:rPr>
              <w:t xml:space="preserve">рассуждать </w:t>
            </w:r>
            <w:r w:rsidRPr="00805B8F">
              <w:rPr>
                <w:sz w:val="24"/>
                <w:szCs w:val="24"/>
              </w:rPr>
              <w:t xml:space="preserve">об их содержании. </w:t>
            </w:r>
            <w:r w:rsidRPr="00805B8F">
              <w:rPr>
                <w:i/>
                <w:sz w:val="24"/>
                <w:szCs w:val="24"/>
              </w:rPr>
              <w:t xml:space="preserve">Осуществлять (с ассистивной помощью педагога) </w:t>
            </w:r>
            <w:r w:rsidRPr="00805B8F">
              <w:rPr>
                <w:sz w:val="24"/>
                <w:szCs w:val="24"/>
              </w:rPr>
              <w:t>виртуальные (интерактивные) путешествия в художественные музеи (по выбору учителя).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Обсуждать </w:t>
            </w:r>
            <w:r w:rsidRPr="00805B8F">
              <w:rPr>
                <w:sz w:val="24"/>
                <w:szCs w:val="24"/>
              </w:rPr>
              <w:t xml:space="preserve">впечатления от виртуальных путешествий, </w:t>
            </w:r>
            <w:r w:rsidRPr="00805B8F">
              <w:rPr>
                <w:i/>
                <w:sz w:val="24"/>
                <w:szCs w:val="24"/>
              </w:rPr>
              <w:t xml:space="preserve">осуществлять </w:t>
            </w:r>
            <w:r w:rsidRPr="00805B8F">
              <w:rPr>
                <w:sz w:val="24"/>
                <w:szCs w:val="24"/>
              </w:rPr>
              <w:t xml:space="preserve">исследовательские квесты. </w:t>
            </w:r>
            <w:r w:rsidRPr="00805B8F">
              <w:rPr>
                <w:i/>
                <w:sz w:val="24"/>
                <w:szCs w:val="24"/>
              </w:rPr>
              <w:t xml:space="preserve">Узнавать </w:t>
            </w:r>
            <w:r w:rsidRPr="00805B8F">
              <w:rPr>
                <w:sz w:val="24"/>
                <w:szCs w:val="24"/>
              </w:rPr>
              <w:t>названия ведущих отечественных художественных музеев, а также где они находятся и чему посвящены их коллекции.</w:t>
            </w:r>
          </w:p>
          <w:p w:rsidR="00842BBE" w:rsidRPr="00805B8F" w:rsidRDefault="00842BBE" w:rsidP="00842BBE">
            <w:pPr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Рассуждать </w:t>
            </w:r>
            <w:r w:rsidRPr="00805B8F">
              <w:rPr>
                <w:sz w:val="24"/>
                <w:szCs w:val="24"/>
              </w:rPr>
              <w:t>о значении художественных музеев в жизни людей, выражать своё отношение к музеям.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BBE" w:rsidRPr="002E5E74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2BBE" w:rsidRPr="00D100CE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0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8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Модуль «Азбука цифровой графики»</w:t>
            </w:r>
            <w:r w:rsidR="000B6EC8">
              <w:rPr>
                <w:sz w:val="24"/>
                <w:szCs w:val="24"/>
              </w:rPr>
              <w:t xml:space="preserve"> (3ч)</w:t>
            </w:r>
          </w:p>
        </w:tc>
        <w:tc>
          <w:tcPr>
            <w:tcW w:w="4961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Построение в графическом редакторе различных по эмоциональному восприятию ритмов расположения пятен на плоскости: покой (статика),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разные направления и ритмы движения (собрались, разбежались, догоняют, улетают и т. д.). Вместо пятен (геометрических фигур) могут быть простые силуэты машинок, птичек, облаков и др.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В графическом редакторе создание рисунка элемента орнамента (паттерна), его </w:t>
            </w:r>
            <w:r w:rsidRPr="00805B8F">
              <w:rPr>
                <w:sz w:val="24"/>
                <w:szCs w:val="24"/>
              </w:rPr>
              <w:lastRenderedPageBreak/>
              <w:t>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Изображение и изучение мимики лица в программе </w:t>
            </w:r>
            <w:proofErr w:type="spellStart"/>
            <w:r w:rsidRPr="00805B8F">
              <w:rPr>
                <w:sz w:val="24"/>
                <w:szCs w:val="24"/>
              </w:rPr>
              <w:t>Paint</w:t>
            </w:r>
            <w:proofErr w:type="spellEnd"/>
            <w:r w:rsidRPr="00805B8F">
              <w:rPr>
                <w:sz w:val="24"/>
                <w:szCs w:val="24"/>
              </w:rPr>
              <w:t xml:space="preserve"> (или в другом графическом редакторе).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sz w:val="24"/>
                <w:szCs w:val="24"/>
              </w:rPr>
              <w:t xml:space="preserve">Редактирование фотографий в программе </w:t>
            </w:r>
            <w:proofErr w:type="spellStart"/>
            <w:r w:rsidRPr="00805B8F">
              <w:rPr>
                <w:sz w:val="24"/>
                <w:szCs w:val="24"/>
              </w:rPr>
              <w:t>Picture</w:t>
            </w:r>
            <w:proofErr w:type="spellEnd"/>
            <w:r w:rsidRPr="00805B8F">
              <w:rPr>
                <w:sz w:val="24"/>
                <w:szCs w:val="24"/>
              </w:rPr>
              <w:t xml:space="preserve"> </w:t>
            </w:r>
            <w:proofErr w:type="spellStart"/>
            <w:r w:rsidRPr="00805B8F">
              <w:rPr>
                <w:sz w:val="24"/>
                <w:szCs w:val="24"/>
              </w:rPr>
              <w:t>Manager</w:t>
            </w:r>
            <w:proofErr w:type="spellEnd"/>
            <w:r w:rsidRPr="00805B8F">
              <w:rPr>
                <w:sz w:val="24"/>
                <w:szCs w:val="24"/>
              </w:rPr>
              <w:t>: изменение яркости, контраста, насыщенности цвета; обрезка, поворот, отражение. Виртуальные путешествия в главные художественные музеи и музеи местные (по выбору учителя).</w:t>
            </w:r>
          </w:p>
        </w:tc>
        <w:tc>
          <w:tcPr>
            <w:tcW w:w="6520" w:type="dxa"/>
          </w:tcPr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lastRenderedPageBreak/>
              <w:t xml:space="preserve">Осваивать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технологий, на доступном уровне) </w:t>
            </w:r>
            <w:r w:rsidRPr="00805B8F">
              <w:rPr>
                <w:sz w:val="24"/>
                <w:szCs w:val="24"/>
              </w:rPr>
              <w:t>приёмы работы в графическом редакторе.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Исследовать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>изменения содержания произведения в зависимости от изменения положения и ритма пятен в плоскости изображения (экрана).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Построить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передать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 xml:space="preserve">ритм движения машинок на улице города: машинки едут быстро, </w:t>
            </w:r>
            <w:r w:rsidRPr="00805B8F">
              <w:rPr>
                <w:sz w:val="24"/>
                <w:szCs w:val="24"/>
              </w:rPr>
              <w:lastRenderedPageBreak/>
              <w:t>догоняют друг друга; или, наоборот, машинки едут спокойно, не спешат (то же задание может быть дано на сюжет «Полёт птиц»).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>Учиться понимать</w:t>
            </w:r>
            <w:r w:rsidRPr="00805B8F">
              <w:rPr>
                <w:sz w:val="24"/>
                <w:szCs w:val="24"/>
              </w:rPr>
              <w:t xml:space="preserve">, </w:t>
            </w: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правила композиции.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Придумать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 xml:space="preserve">создать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>рисунок простого узора с помощью инструментов графического редактора (создать паттерн).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технологий, на доступном уровне) </w:t>
            </w:r>
            <w:r w:rsidRPr="00805B8F">
              <w:rPr>
                <w:sz w:val="24"/>
                <w:szCs w:val="24"/>
              </w:rPr>
              <w:t>приёмы раппорта: повороты, повторения, симметричные переворачивания при создании орнамента.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Наблюдать </w:t>
            </w:r>
            <w:r w:rsidRPr="00805B8F">
              <w:rPr>
                <w:sz w:val="24"/>
                <w:szCs w:val="24"/>
              </w:rPr>
              <w:t xml:space="preserve">и </w:t>
            </w:r>
            <w:r w:rsidRPr="00805B8F">
              <w:rPr>
                <w:i/>
                <w:sz w:val="24"/>
                <w:szCs w:val="24"/>
              </w:rPr>
              <w:t>анализировать</w:t>
            </w:r>
            <w:r w:rsidRPr="00805B8F">
              <w:rPr>
                <w:sz w:val="24"/>
                <w:szCs w:val="24"/>
              </w:rPr>
              <w:t>, как изменяется рисунок орнамента в зависимости от различных повторений и поворотов первичного элемента.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 xml:space="preserve">с помощью графического редактора строение лица человека и пропорции (соотношения) частей. </w:t>
            </w:r>
            <w:r w:rsidRPr="00805B8F">
              <w:rPr>
                <w:i/>
                <w:sz w:val="24"/>
                <w:szCs w:val="24"/>
              </w:rPr>
              <w:t xml:space="preserve">Осваивать </w:t>
            </w:r>
            <w:r w:rsidRPr="00805B8F">
              <w:rPr>
                <w:sz w:val="24"/>
                <w:szCs w:val="24"/>
              </w:rPr>
              <w:t>с помощью графического редактора схематические изменения мимики лица.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 xml:space="preserve">таблицу-схему изменений мимики на экране компьютера и сохранить её (распечатать). </w:t>
            </w:r>
            <w:r w:rsidRPr="00805B8F">
              <w:rPr>
                <w:i/>
                <w:sz w:val="24"/>
                <w:szCs w:val="24"/>
              </w:rPr>
              <w:t xml:space="preserve">Познакомиться </w:t>
            </w:r>
            <w:r w:rsidRPr="00805B8F">
              <w:rPr>
                <w:sz w:val="24"/>
                <w:szCs w:val="24"/>
              </w:rPr>
              <w:t>с приёмами использования разных шрифтов в инструментах программы компьютерного редактора.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Создать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технологий) </w:t>
            </w:r>
            <w:r w:rsidRPr="00805B8F">
              <w:rPr>
                <w:sz w:val="24"/>
                <w:szCs w:val="24"/>
              </w:rPr>
              <w:t>поздравительную открытку-пожелание путём совмещения векторного рисунка или фотографии с текстом.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технологий, на доступном уровне) </w:t>
            </w:r>
            <w:r w:rsidRPr="00805B8F">
              <w:rPr>
                <w:sz w:val="24"/>
                <w:szCs w:val="24"/>
              </w:rPr>
              <w:t xml:space="preserve">приёмы редактирования цифровых фотографий с помощью компьютерной программы </w:t>
            </w:r>
            <w:proofErr w:type="spellStart"/>
            <w:r w:rsidRPr="00805B8F">
              <w:rPr>
                <w:sz w:val="24"/>
                <w:szCs w:val="24"/>
              </w:rPr>
              <w:t>Picture</w:t>
            </w:r>
            <w:proofErr w:type="spellEnd"/>
            <w:r w:rsidRPr="00805B8F">
              <w:rPr>
                <w:sz w:val="24"/>
                <w:szCs w:val="24"/>
              </w:rPr>
              <w:t xml:space="preserve"> </w:t>
            </w:r>
            <w:proofErr w:type="spellStart"/>
            <w:r w:rsidRPr="00805B8F">
              <w:rPr>
                <w:sz w:val="24"/>
                <w:szCs w:val="24"/>
              </w:rPr>
              <w:t>Manager</w:t>
            </w:r>
            <w:proofErr w:type="spellEnd"/>
            <w:r w:rsidRPr="00805B8F">
              <w:rPr>
                <w:sz w:val="24"/>
                <w:szCs w:val="24"/>
              </w:rPr>
              <w:t xml:space="preserve"> (или другой).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05B8F">
              <w:rPr>
                <w:i/>
                <w:sz w:val="24"/>
                <w:szCs w:val="24"/>
              </w:rPr>
              <w:t xml:space="preserve">Осваивать (с ассистивной помощью педагога и использованием </w:t>
            </w:r>
            <w:proofErr w:type="spellStart"/>
            <w:r w:rsidRPr="00805B8F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05B8F">
              <w:rPr>
                <w:i/>
                <w:sz w:val="24"/>
                <w:szCs w:val="24"/>
              </w:rPr>
              <w:t xml:space="preserve"> технологий, на доступном уровне) </w:t>
            </w:r>
            <w:r w:rsidRPr="00805B8F">
              <w:rPr>
                <w:sz w:val="24"/>
                <w:szCs w:val="24"/>
              </w:rPr>
              <w:t xml:space="preserve">приёмы: изменение яркости, контраста, </w:t>
            </w:r>
            <w:r w:rsidRPr="00805B8F">
              <w:rPr>
                <w:sz w:val="24"/>
                <w:szCs w:val="24"/>
              </w:rPr>
              <w:lastRenderedPageBreak/>
              <w:t>насыщенности цвета; обрезка, поворот, отражение.</w:t>
            </w:r>
          </w:p>
          <w:p w:rsidR="00842BBE" w:rsidRPr="00805B8F" w:rsidRDefault="00842BBE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842BBE">
              <w:rPr>
                <w:i/>
                <w:sz w:val="24"/>
                <w:szCs w:val="24"/>
              </w:rPr>
              <w:t xml:space="preserve">Осуществлять (с ассистивной помощью педагога и использованием </w:t>
            </w:r>
            <w:proofErr w:type="spellStart"/>
            <w:r w:rsidRPr="00842BBE">
              <w:rPr>
                <w:i/>
                <w:sz w:val="24"/>
                <w:szCs w:val="24"/>
              </w:rPr>
              <w:t>тифлоинформационных</w:t>
            </w:r>
            <w:proofErr w:type="spellEnd"/>
            <w:r w:rsidRPr="00842BBE">
              <w:rPr>
                <w:i/>
                <w:sz w:val="24"/>
                <w:szCs w:val="24"/>
              </w:rPr>
              <w:t xml:space="preserve"> технологий)</w:t>
            </w:r>
            <w:r w:rsidRPr="00842BBE">
              <w:rPr>
                <w:sz w:val="24"/>
                <w:szCs w:val="24"/>
              </w:rPr>
              <w:t xml:space="preserve"> </w:t>
            </w:r>
            <w:r w:rsidRPr="00805B8F">
              <w:rPr>
                <w:sz w:val="24"/>
                <w:szCs w:val="24"/>
              </w:rPr>
              <w:t xml:space="preserve">виртуальные путешествия в отечественные художественные музеи и, возможно, знаменитые зарубежные художественные музеи на основе установок и </w:t>
            </w:r>
            <w:proofErr w:type="spellStart"/>
            <w:r w:rsidRPr="00805B8F">
              <w:rPr>
                <w:sz w:val="24"/>
                <w:szCs w:val="24"/>
              </w:rPr>
              <w:t>квестов</w:t>
            </w:r>
            <w:proofErr w:type="spellEnd"/>
            <w:r w:rsidRPr="00805B8F">
              <w:rPr>
                <w:sz w:val="24"/>
                <w:szCs w:val="24"/>
              </w:rPr>
              <w:t>, предложенных учителем.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BBE" w:rsidRPr="002E5E74" w:rsidRDefault="00842BBE" w:rsidP="00842B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2BBE" w:rsidRPr="00F347F1" w:rsidTr="00842BBE">
        <w:tc>
          <w:tcPr>
            <w:tcW w:w="15764" w:type="dxa"/>
            <w:gridSpan w:val="5"/>
            <w:shd w:val="clear" w:color="auto" w:fill="auto"/>
          </w:tcPr>
          <w:p w:rsidR="00842BBE" w:rsidRPr="00F347F1" w:rsidRDefault="00842BBE" w:rsidP="00842B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Всего: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33 </w:t>
            </w:r>
            <w:r w:rsidRPr="00230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5E0107" w:rsidRDefault="005E0107" w:rsidP="005E01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0107" w:rsidRDefault="005E0107" w:rsidP="005E010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7056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График выполнения практической части программы</w:t>
      </w:r>
    </w:p>
    <w:p w:rsidR="005E0107" w:rsidRPr="00D70566" w:rsidRDefault="005E0107" w:rsidP="005E010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15735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135"/>
        <w:gridCol w:w="10773"/>
        <w:gridCol w:w="1701"/>
        <w:gridCol w:w="2126"/>
      </w:tblGrid>
      <w:tr w:rsidR="005E0107" w:rsidRPr="00455FC7" w:rsidTr="00842B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07" w:rsidRPr="00455FC7" w:rsidRDefault="005E0107" w:rsidP="00842B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урока</w:t>
            </w:r>
          </w:p>
        </w:tc>
        <w:tc>
          <w:tcPr>
            <w:tcW w:w="10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0107" w:rsidRPr="00455FC7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0107" w:rsidRPr="00455FC7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455FC7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F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Дата проведения.</w:t>
            </w:r>
          </w:p>
        </w:tc>
      </w:tr>
      <w:tr w:rsidR="005E0107" w:rsidRPr="00455FC7" w:rsidTr="00842B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2BB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E0107" w:rsidRPr="00455FC7" w:rsidTr="00842B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842BBE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10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E0107" w:rsidRPr="00455FC7" w:rsidTr="00842BBE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842B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</w:tbl>
    <w:p w:rsidR="005E0107" w:rsidRDefault="005E0107" w:rsidP="005E0107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E0107" w:rsidRDefault="005E0107" w:rsidP="005E01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sectPr w:rsidR="005E0107" w:rsidSect="00842BB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5E0107" w:rsidRPr="00C27057" w:rsidRDefault="005E0107" w:rsidP="005E0107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Календарно – тематическое планирование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7088"/>
        <w:gridCol w:w="1275"/>
        <w:gridCol w:w="1418"/>
      </w:tblGrid>
      <w:tr w:rsidR="005E0107" w:rsidRPr="005C66C9" w:rsidTr="00842BBE">
        <w:tc>
          <w:tcPr>
            <w:tcW w:w="993" w:type="dxa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88" w:type="dxa"/>
          </w:tcPr>
          <w:p w:rsidR="005E0107" w:rsidRPr="005C66C9" w:rsidRDefault="005E0107" w:rsidP="00842BB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</w:tcPr>
          <w:p w:rsidR="005E0107" w:rsidRPr="005C66C9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Кол-во</w:t>
            </w:r>
          </w:p>
          <w:p w:rsidR="005E0107" w:rsidRPr="005C66C9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5C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часов</w:t>
            </w:r>
          </w:p>
        </w:tc>
        <w:tc>
          <w:tcPr>
            <w:tcW w:w="1418" w:type="dxa"/>
          </w:tcPr>
          <w:p w:rsidR="005E0107" w:rsidRPr="005C66C9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C6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Дата</w:t>
            </w:r>
          </w:p>
        </w:tc>
      </w:tr>
      <w:tr w:rsidR="005E0107" w:rsidRPr="005C66C9" w:rsidTr="00842BBE">
        <w:tc>
          <w:tcPr>
            <w:tcW w:w="10774" w:type="dxa"/>
            <w:gridSpan w:val="4"/>
          </w:tcPr>
          <w:p w:rsidR="005E0107" w:rsidRPr="005C66C9" w:rsidRDefault="005E0107" w:rsidP="00842BB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E0107" w:rsidRPr="005C66C9" w:rsidTr="00842BBE">
        <w:tc>
          <w:tcPr>
            <w:tcW w:w="10774" w:type="dxa"/>
            <w:gridSpan w:val="4"/>
          </w:tcPr>
          <w:p w:rsidR="005E0107" w:rsidRPr="00DF0345" w:rsidRDefault="000B6EC8" w:rsidP="000B6E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«Графика» 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(5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E0107" w:rsidRPr="000B2361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Поздравительная открытка.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E0107" w:rsidRPr="000B2361" w:rsidRDefault="000B2361" w:rsidP="000B23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>ллюстраци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любимой</w:t>
            </w: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диагностика.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E0107" w:rsidRPr="005C66C9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>Эскиз плаката или афиши.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E0107" w:rsidRPr="005C66C9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361">
              <w:rPr>
                <w:rFonts w:ascii="Times New Roman" w:eastAsia="Times New Roman" w:hAnsi="Times New Roman" w:cs="Times New Roman"/>
                <w:sz w:val="24"/>
                <w:szCs w:val="24"/>
              </w:rPr>
              <w:t>Эскиз маски для маскарада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DF0345" w:rsidRDefault="000B6EC8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«Живопись»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5E0107" w:rsidRPr="00EA2100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Натюрморт из простых предметов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E0107" w:rsidRPr="00EA2100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Композиционный натюрморт.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5E0107" w:rsidRPr="00EA2100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Пейзаж в живописи.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5E0107" w:rsidRPr="00EA2100" w:rsidRDefault="00C31C6A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31C6A">
              <w:rPr>
                <w:sz w:val="24"/>
                <w:szCs w:val="24"/>
              </w:rPr>
              <w:t>Портрет человека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5E0107" w:rsidRPr="00EA2100" w:rsidRDefault="00C31C6A" w:rsidP="00842BBE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C31C6A">
              <w:rPr>
                <w:sz w:val="24"/>
                <w:szCs w:val="24"/>
              </w:rPr>
              <w:t>Тематическая композиция «Праздник в городе»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DF0345" w:rsidRDefault="000B6EC8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«Скульптура» 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>(5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5E0107" w:rsidRPr="005C66C9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сказочного персонажа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5E0107" w:rsidRPr="005C66C9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игрушки из подручного 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5E0107" w:rsidRPr="00EA2100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скульптуры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5E0107" w:rsidRPr="005C66C9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скульптуры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5E0107" w:rsidRPr="005C66C9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эскиза парковой скульптуры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DF0345" w:rsidRDefault="000B6EC8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«Декоративно-прикладное искусство» 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5E0107" w:rsidRPr="00DF0345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1 полугодие.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5E0107" w:rsidRPr="00DF0345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(Хохлома, Гжель)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5E0107" w:rsidRPr="00DF0345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рнамент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эскизы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украшения посуды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5E0107" w:rsidRPr="00DF0345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рнамент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росписи тканей.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5E0107" w:rsidRPr="00DF0345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рнамент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росписи платка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E010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DF0345" w:rsidRDefault="000B6EC8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«Архитектура» 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5E0107" w:rsidRPr="00DF0345" w:rsidRDefault="00C31C6A" w:rsidP="00C31C6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рхитектур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5E0107" w:rsidRPr="00DF0345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ппликация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 парке».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5E0107" w:rsidRPr="00DF0345" w:rsidRDefault="00C31C6A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Эскизы </w:t>
            </w:r>
            <w:r w:rsidRPr="00C31C6A">
              <w:rPr>
                <w:rFonts w:ascii="Times New Roman" w:eastAsia="Times New Roman" w:hAnsi="Times New Roman" w:cs="Times New Roman"/>
                <w:sz w:val="24"/>
                <w:szCs w:val="24"/>
              </w:rPr>
              <w:t>малых архитектурных форм в городе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5E0107" w:rsidRPr="00D466BF" w:rsidRDefault="00D466BF" w:rsidP="00D466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реальных или фантастических машин.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5E0107" w:rsidRPr="00DF0345" w:rsidRDefault="00D466BF" w:rsidP="00D466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анно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«Образ моего города»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6EC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6EC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0B6EC8" w:rsidRDefault="000B6EC8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«Восприятие произведений искусства» 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8" w:type="dxa"/>
          </w:tcPr>
          <w:p w:rsidR="005E0107" w:rsidRPr="002107F6" w:rsidRDefault="00D466BF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Иллюстрации в детских книгах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6EC8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5E0107" w:rsidRPr="005C66C9" w:rsidTr="00842BBE"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8" w:type="dxa"/>
          </w:tcPr>
          <w:p w:rsidR="005E0107" w:rsidRPr="005C66C9" w:rsidRDefault="00D466BF" w:rsidP="00D466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Архитектура, улицы моего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5E010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B2361" w:rsidRPr="005C66C9" w:rsidTr="00F23E33">
        <w:tc>
          <w:tcPr>
            <w:tcW w:w="1077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2361" w:rsidRDefault="000B2361" w:rsidP="000B236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5C66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8" w:type="dxa"/>
          </w:tcPr>
          <w:p w:rsidR="005E0107" w:rsidRPr="005C66C9" w:rsidRDefault="00D466BF" w:rsidP="00D466B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 о произведениях художников-пейзажистов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8" w:type="dxa"/>
          </w:tcPr>
          <w:p w:rsidR="005E0107" w:rsidRPr="005C66C9" w:rsidRDefault="00D466BF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музеи.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23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236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8" w:type="dxa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 за 2 полугодие.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0B23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0B236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5E0107" w:rsidRPr="005C66C9" w:rsidTr="00842BBE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DF0345" w:rsidRDefault="000B6EC8" w:rsidP="00842B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«Азбука цифровой графики» 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E01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E0107" w:rsidRPr="00DF0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8" w:type="dxa"/>
          </w:tcPr>
          <w:p w:rsidR="005E0107" w:rsidRPr="002107F6" w:rsidRDefault="00D466BF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Рисунок в </w:t>
            </w: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графическом редакторе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2361" w:rsidP="000B23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8" w:type="dxa"/>
          </w:tcPr>
          <w:p w:rsidR="005E0107" w:rsidRPr="002107F6" w:rsidRDefault="00D466BF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и изучение мимики лица в программе </w:t>
            </w:r>
            <w:proofErr w:type="spellStart"/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E010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E0107" w:rsidRPr="005C66C9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5E0107" w:rsidRPr="005C66C9" w:rsidTr="00842BBE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8" w:type="dxa"/>
          </w:tcPr>
          <w:p w:rsidR="005E0107" w:rsidRPr="002107F6" w:rsidRDefault="00D466BF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Редактирование фотографий в программе </w:t>
            </w:r>
            <w:proofErr w:type="spellStart"/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Picture</w:t>
            </w:r>
            <w:proofErr w:type="spellEnd"/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66BF">
              <w:rPr>
                <w:rFonts w:ascii="Times New Roman" w:eastAsia="Times New Roman" w:hAnsi="Times New Roman" w:cs="Times New Roman"/>
                <w:sz w:val="24"/>
                <w:szCs w:val="24"/>
              </w:rPr>
              <w:t>Manager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5E0107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107" w:rsidRPr="005C66C9" w:rsidRDefault="000B2361" w:rsidP="00842BB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E0107">
              <w:rPr>
                <w:rFonts w:ascii="Times New Roman" w:eastAsia="Calibri" w:hAnsi="Times New Roman" w:cs="Times New Roman"/>
                <w:sz w:val="24"/>
                <w:szCs w:val="24"/>
              </w:rPr>
              <w:t>2.05</w:t>
            </w:r>
          </w:p>
        </w:tc>
      </w:tr>
    </w:tbl>
    <w:p w:rsidR="005E0107" w:rsidRDefault="005E0107" w:rsidP="005E010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E0107" w:rsidRPr="00F347F1" w:rsidRDefault="005E0107" w:rsidP="005E0107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7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внесения изменений в рабочую программу</w:t>
      </w:r>
    </w:p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1418"/>
        <w:gridCol w:w="1275"/>
        <w:gridCol w:w="1701"/>
        <w:gridCol w:w="1276"/>
        <w:gridCol w:w="1134"/>
      </w:tblGrid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Тема (темы)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в соответствии с КТП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Дата проведения с учетом корректировки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Причина</w:t>
            </w:r>
          </w:p>
          <w:p w:rsidR="005E0107" w:rsidRPr="00A73E6D" w:rsidRDefault="005E0107" w:rsidP="00842BBE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Способ, форма </w:t>
            </w: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корректир-ки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0107" w:rsidRPr="00A73E6D" w:rsidRDefault="005E0107" w:rsidP="00842BBE">
            <w:pPr>
              <w:suppressAutoHyphens/>
              <w:snapToGrid w:val="0"/>
              <w:spacing w:after="0" w:line="276" w:lineRule="auto"/>
              <w:ind w:left="-107" w:right="-108" w:firstLine="107"/>
              <w:jc w:val="center"/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Согласов</w:t>
            </w:r>
            <w:proofErr w:type="spellEnd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 xml:space="preserve">-е с </w:t>
            </w:r>
            <w:proofErr w:type="spellStart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администр</w:t>
            </w:r>
            <w:proofErr w:type="spellEnd"/>
            <w:r w:rsidRPr="00A73E6D">
              <w:rPr>
                <w:rFonts w:ascii="Times New Roman" w:eastAsia="Times New Roman" w:hAnsi="Times New Roman" w:cs="Calibri"/>
                <w:color w:val="000000"/>
                <w:sz w:val="20"/>
                <w:szCs w:val="20"/>
                <w:lang w:eastAsia="ar-SA"/>
              </w:rPr>
              <w:t>-ей школы</w:t>
            </w: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5E0107" w:rsidRPr="00F347F1" w:rsidTr="00842BB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107" w:rsidRPr="00F347F1" w:rsidRDefault="005E0107" w:rsidP="00842BBE">
            <w:pPr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5E0107" w:rsidRDefault="005E0107" w:rsidP="005E0107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E0107" w:rsidRPr="00C27057" w:rsidRDefault="005E0107" w:rsidP="005E010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07" w:rsidRDefault="005E0107" w:rsidP="005E0107"/>
    <w:p w:rsidR="002763A2" w:rsidRDefault="002763A2"/>
    <w:sectPr w:rsidR="002763A2" w:rsidSect="00842B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217F1"/>
    <w:multiLevelType w:val="hybridMultilevel"/>
    <w:tmpl w:val="6EE85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094"/>
    <w:multiLevelType w:val="hybridMultilevel"/>
    <w:tmpl w:val="C11CE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718D2"/>
    <w:multiLevelType w:val="hybridMultilevel"/>
    <w:tmpl w:val="F2322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271BF"/>
    <w:multiLevelType w:val="multilevel"/>
    <w:tmpl w:val="D66A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91B7F"/>
    <w:multiLevelType w:val="multilevel"/>
    <w:tmpl w:val="0BF04220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135B33"/>
    <w:multiLevelType w:val="hybridMultilevel"/>
    <w:tmpl w:val="1B8E7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07"/>
    <w:rsid w:val="000B2361"/>
    <w:rsid w:val="000B6EC8"/>
    <w:rsid w:val="000F51B1"/>
    <w:rsid w:val="002763A2"/>
    <w:rsid w:val="005E0107"/>
    <w:rsid w:val="00842BBE"/>
    <w:rsid w:val="00C31C6A"/>
    <w:rsid w:val="00D466BF"/>
    <w:rsid w:val="00EB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ABC45"/>
  <w15:chartTrackingRefBased/>
  <w15:docId w15:val="{F6662D83-EB43-485B-BEDD-2E70C1598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0107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5E0107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7/2/" TargetMode="External"/><Relationship Id="rId3" Type="http://schemas.openxmlformats.org/officeDocument/2006/relationships/styles" Target="styles.xml"/><Relationship Id="rId7" Type="http://schemas.openxmlformats.org/officeDocument/2006/relationships/hyperlink" Target="https://videouroki.net/search?q=%D0%B8%D0%B7%D0%BE%D0%B1%D1%80%D0%B0%D0%B7%D0%B8%D1%82%D0%B5%D0%BB%D1%8C%D0%BD%D0%BE%D0%B5+%D0%B8%D1%81%D0%BA%D1%83%D1%81%D1%81%D1%82%D0%B2%D0%BE+2+%D0%BA%D0%BB%D0%B0%D1%81%D1%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hebniksonline.ru/uchebniki/2-klass/izobrazitelnoe-iskusstvo-2-klass-koroteeva-e-i-shkola-rossi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A91D0-CCFD-4F1D-BC0C-7AB3FB6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22</Pages>
  <Words>8001</Words>
  <Characters>45608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Некрасова</dc:creator>
  <cp:keywords/>
  <dc:description/>
  <cp:lastModifiedBy>Татьяна Некрасова</cp:lastModifiedBy>
  <cp:revision>4</cp:revision>
  <dcterms:created xsi:type="dcterms:W3CDTF">2025-09-06T18:17:00Z</dcterms:created>
  <dcterms:modified xsi:type="dcterms:W3CDTF">2025-09-06T19:38:00Z</dcterms:modified>
</cp:coreProperties>
</file>