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jc w:val="center"/>
        <w:rPr>
          <w:sz w:val="28"/>
        </w:rPr>
      </w:pPr>
      <w:r>
        <w:rPr>
          <w:sz w:val="28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sz w:val="28"/>
        </w:rPr>
        <w:t>Новочеркасская</w:t>
      </w:r>
      <w:proofErr w:type="spellEnd"/>
      <w:r>
        <w:rPr>
          <w:sz w:val="28"/>
        </w:rPr>
        <w:t xml:space="preserve"> специальная школа – интернат № 33»</w:t>
      </w:r>
    </w:p>
    <w:p w:rsidR="00BE60D4" w:rsidRDefault="00BE60D4">
      <w:pPr>
        <w:spacing w:after="200"/>
        <w:jc w:val="center"/>
        <w:rPr>
          <w:sz w:val="24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307"/>
        <w:gridCol w:w="2964"/>
        <w:gridCol w:w="3654"/>
      </w:tblGrid>
      <w:tr w:rsidR="00BE60D4">
        <w:tc>
          <w:tcPr>
            <w:tcW w:w="3307" w:type="dxa"/>
          </w:tcPr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</w:p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протокол №1 </w:t>
            </w:r>
          </w:p>
          <w:p w:rsidR="00BE60D4" w:rsidRDefault="007426CF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от 27.08.2025</w:t>
            </w:r>
            <w:r w:rsidR="000367BF">
              <w:rPr>
                <w:sz w:val="28"/>
              </w:rPr>
              <w:t>г.</w:t>
            </w:r>
          </w:p>
        </w:tc>
        <w:tc>
          <w:tcPr>
            <w:tcW w:w="2964" w:type="dxa"/>
          </w:tcPr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заместителем директора по учебной работе</w:t>
            </w:r>
          </w:p>
          <w:p w:rsidR="00BE60D4" w:rsidRDefault="000367BF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</w:t>
            </w:r>
            <w:proofErr w:type="spellStart"/>
            <w:r>
              <w:rPr>
                <w:sz w:val="28"/>
              </w:rPr>
              <w:t>О.С.Таранова</w:t>
            </w:r>
            <w:proofErr w:type="spellEnd"/>
          </w:p>
          <w:p w:rsidR="00BE60D4" w:rsidRDefault="00BE60D4">
            <w:pPr>
              <w:spacing w:after="120"/>
              <w:rPr>
                <w:sz w:val="28"/>
              </w:rPr>
            </w:pPr>
          </w:p>
        </w:tc>
        <w:tc>
          <w:tcPr>
            <w:tcW w:w="3654" w:type="dxa"/>
          </w:tcPr>
          <w:p w:rsidR="00BE60D4" w:rsidRDefault="000367BF">
            <w:pPr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BE60D4" w:rsidRDefault="000367BF" w:rsidP="007426C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 xml:space="preserve">Директор ГКОУ РО </w:t>
            </w:r>
            <w:proofErr w:type="spellStart"/>
            <w:r>
              <w:rPr>
                <w:sz w:val="28"/>
              </w:rPr>
              <w:t>Новочеркасской</w:t>
            </w:r>
            <w:proofErr w:type="spellEnd"/>
            <w:r>
              <w:rPr>
                <w:sz w:val="28"/>
              </w:rPr>
              <w:t xml:space="preserve"> специальной школы – интерната №33 ________И.Е. Климченко</w:t>
            </w:r>
            <w:r w:rsidR="007426CF">
              <w:rPr>
                <w:sz w:val="28"/>
              </w:rPr>
              <w:t xml:space="preserve"> Приказ №130-од </w:t>
            </w:r>
            <w:r>
              <w:rPr>
                <w:sz w:val="28"/>
              </w:rPr>
              <w:t xml:space="preserve">от </w:t>
            </w:r>
            <w:r w:rsidR="007426CF">
              <w:rPr>
                <w:sz w:val="28"/>
              </w:rPr>
              <w:t>28.08.2025</w:t>
            </w:r>
            <w:bookmarkStart w:id="0" w:name="_GoBack"/>
            <w:bookmarkEnd w:id="0"/>
            <w:r>
              <w:rPr>
                <w:sz w:val="28"/>
              </w:rPr>
              <w:t>г.</w:t>
            </w:r>
          </w:p>
        </w:tc>
      </w:tr>
    </w:tbl>
    <w:p w:rsidR="00BE60D4" w:rsidRDefault="00BE60D4">
      <w:pPr>
        <w:spacing w:after="200"/>
        <w:jc w:val="center"/>
        <w:rPr>
          <w:b/>
          <w:sz w:val="24"/>
        </w:rPr>
      </w:pPr>
    </w:p>
    <w:p w:rsidR="00BE60D4" w:rsidRDefault="00BE60D4">
      <w:pPr>
        <w:spacing w:after="200"/>
        <w:jc w:val="center"/>
        <w:rPr>
          <w:b/>
          <w:sz w:val="28"/>
        </w:rPr>
      </w:pPr>
    </w:p>
    <w:p w:rsidR="00BE60D4" w:rsidRDefault="00BE60D4">
      <w:pPr>
        <w:spacing w:after="200"/>
        <w:jc w:val="center"/>
        <w:rPr>
          <w:b/>
          <w:sz w:val="28"/>
        </w:rPr>
      </w:pPr>
    </w:p>
    <w:p w:rsidR="00BE60D4" w:rsidRDefault="00BE60D4">
      <w:pPr>
        <w:spacing w:after="200"/>
        <w:jc w:val="center"/>
        <w:rPr>
          <w:b/>
          <w:sz w:val="28"/>
        </w:rPr>
      </w:pPr>
    </w:p>
    <w:p w:rsidR="00BE60D4" w:rsidRDefault="00BE60D4">
      <w:pPr>
        <w:spacing w:after="200"/>
        <w:jc w:val="center"/>
        <w:rPr>
          <w:b/>
          <w:sz w:val="28"/>
        </w:rPr>
      </w:pPr>
    </w:p>
    <w:p w:rsidR="00BE60D4" w:rsidRDefault="000367BF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</w:p>
    <w:p w:rsidR="00BE60D4" w:rsidRDefault="000367BF">
      <w:pPr>
        <w:ind w:left="720"/>
        <w:jc w:val="center"/>
        <w:rPr>
          <w:sz w:val="28"/>
        </w:rPr>
      </w:pPr>
      <w:r>
        <w:rPr>
          <w:sz w:val="28"/>
        </w:rPr>
        <w:t>по математике</w:t>
      </w:r>
    </w:p>
    <w:p w:rsidR="00BE60D4" w:rsidRDefault="000367BF">
      <w:pPr>
        <w:ind w:left="720"/>
        <w:jc w:val="center"/>
        <w:rPr>
          <w:sz w:val="28"/>
        </w:rPr>
      </w:pPr>
      <w:r>
        <w:rPr>
          <w:sz w:val="28"/>
        </w:rPr>
        <w:t>Начальное общее образование 4 класс «а»</w:t>
      </w:r>
    </w:p>
    <w:p w:rsidR="00BE60D4" w:rsidRDefault="00187942">
      <w:pPr>
        <w:ind w:left="720"/>
        <w:jc w:val="center"/>
        <w:rPr>
          <w:sz w:val="28"/>
        </w:rPr>
      </w:pPr>
      <w:r>
        <w:rPr>
          <w:sz w:val="28"/>
        </w:rPr>
        <w:t>Количество часов – 136</w:t>
      </w:r>
      <w:r w:rsidR="000367BF">
        <w:rPr>
          <w:sz w:val="28"/>
        </w:rPr>
        <w:t xml:space="preserve"> час</w:t>
      </w:r>
      <w:r>
        <w:rPr>
          <w:sz w:val="28"/>
        </w:rPr>
        <w:t>ов</w:t>
      </w:r>
    </w:p>
    <w:p w:rsidR="00BE60D4" w:rsidRDefault="000367BF">
      <w:pPr>
        <w:ind w:left="720"/>
        <w:jc w:val="center"/>
        <w:rPr>
          <w:sz w:val="28"/>
        </w:rPr>
      </w:pPr>
      <w:r>
        <w:rPr>
          <w:sz w:val="28"/>
        </w:rPr>
        <w:t>Составитель: учитель начальных классов</w:t>
      </w:r>
    </w:p>
    <w:p w:rsidR="00BE60D4" w:rsidRDefault="00867198">
      <w:pPr>
        <w:ind w:left="720"/>
        <w:jc w:val="center"/>
        <w:rPr>
          <w:sz w:val="28"/>
        </w:rPr>
      </w:pPr>
      <w:r>
        <w:rPr>
          <w:sz w:val="28"/>
        </w:rPr>
        <w:t>Власова Илона Александровна</w:t>
      </w: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4"/>
        </w:rPr>
      </w:pPr>
    </w:p>
    <w:p w:rsidR="00BE60D4" w:rsidRDefault="00BE60D4">
      <w:pPr>
        <w:jc w:val="both"/>
        <w:rPr>
          <w:sz w:val="28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867198" w:rsidRPr="00867198" w:rsidRDefault="00867198" w:rsidP="00867198">
      <w:pPr>
        <w:widowControl/>
        <w:suppressAutoHyphens/>
        <w:spacing w:after="200" w:line="360" w:lineRule="auto"/>
        <w:jc w:val="center"/>
        <w:rPr>
          <w:rFonts w:eastAsia="Calibri"/>
          <w:sz w:val="28"/>
          <w:szCs w:val="28"/>
          <w:u w:color="000000"/>
          <w:lang w:eastAsia="ar-SA"/>
        </w:rPr>
      </w:pPr>
      <w:r w:rsidRPr="00867198">
        <w:rPr>
          <w:rFonts w:eastAsia="Calibri"/>
          <w:sz w:val="28"/>
          <w:szCs w:val="28"/>
          <w:u w:color="000000"/>
          <w:lang w:eastAsia="ar-SA"/>
        </w:rPr>
        <w:t>2025 – 2026 учебный год</w:t>
      </w: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>
      <w:pPr>
        <w:jc w:val="center"/>
        <w:rPr>
          <w:sz w:val="28"/>
          <w:u w:color="5A5955"/>
        </w:rPr>
      </w:pPr>
    </w:p>
    <w:p w:rsidR="00BE60D4" w:rsidRDefault="00BE60D4" w:rsidP="00867198">
      <w:pPr>
        <w:jc w:val="both"/>
        <w:rPr>
          <w:sz w:val="28"/>
        </w:rPr>
      </w:pPr>
    </w:p>
    <w:p w:rsidR="00BE60D4" w:rsidRDefault="000367BF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Адаптированная рабочая программа по предмету «Математика» 4а класса составлена на основе требований к результатам освоения основной образовательной программы начального общего образования, представленных в ФГОС НОО, АООП НОО, представленных в ФГОС НОО обучающихся с ОВЗ (вариант 3.2 и 4.2 АООП НОО для слепых и слабовидящих обучающихся), а также Федеральной программы воспитания.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4 класса начальной школы, планируемые результаты освоения учебного предмета «Математика» в 4 классе, включая специальные планируемые результаты, и тематическое планирование изучения курса.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Пояснительная записка отражает общие цели и задачи, а также коррекционные задачи изучения предмета, характеристику психологических предпосылок к его изучению школьниками; коррекционно-развивающий потенциал учебного предмета; место в структуре учебного плана, а также подходы к отбору содержания, планируемым результатам и тематическому планированию.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Содержание обучения раскрывает содержательные линии, которые предлагаются для обязательного изучения в 4 классе начальной школы.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Содержание обучения 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общие и специальные личностные,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 за период обучения, а также предметные достижения младшего школьника за год обучения в 4 классе и специальные предметные результаты за уровень начального общего образования.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В тематическом планировании описывается программное содержание по всем разделам (темам) содержания обучения 4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Представлены также способы организации дифференцированного обучения.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</w:t>
      </w:r>
    </w:p>
    <w:p w:rsidR="00BE60D4" w:rsidRDefault="000367BF">
      <w:pPr>
        <w:pStyle w:val="ad"/>
        <w:ind w:firstLine="720"/>
        <w:jc w:val="both"/>
        <w:rPr>
          <w:sz w:val="28"/>
        </w:rPr>
      </w:pPr>
      <w:r>
        <w:rPr>
          <w:sz w:val="28"/>
        </w:rPr>
        <w:t>Коррекционно-развивающий потенциал учебного предмета «Математика» состоит в обеспечении возможностей для преодоления следующих специфических трудностей слепых и слабовидящих обучающихся:</w:t>
      </w:r>
    </w:p>
    <w:p w:rsidR="00BE60D4" w:rsidRDefault="000367BF">
      <w:pPr>
        <w:pStyle w:val="ad"/>
        <w:ind w:firstLine="720"/>
        <w:jc w:val="both"/>
        <w:rPr>
          <w:i/>
          <w:sz w:val="28"/>
        </w:rPr>
      </w:pPr>
      <w:r>
        <w:rPr>
          <w:i/>
          <w:sz w:val="28"/>
        </w:rPr>
        <w:lastRenderedPageBreak/>
        <w:t>Вариант 3.2 (слепые)</w:t>
      </w:r>
      <w:proofErr w:type="gramStart"/>
      <w:r>
        <w:rPr>
          <w:i/>
          <w:sz w:val="28"/>
        </w:rPr>
        <w:t> :</w:t>
      </w:r>
      <w:proofErr w:type="gramEnd"/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фрагментарность или искаженность представлений о реальных объектах и процессах;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отсутствие и недостаточность необходимых сведений об окружающем мире;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отсутствие жизненного и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ориентировочно-поисковой деятельности;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трудности в выполнении записей математических знаков, символов и выражений по системе рельефно-точечного шрифта Л. Брайля;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замедление темпов формирования абстрактного и логического мышления, трудности в установлении причинно-следственных связей, аналитико-синтетической деятельности, а также выполнении мыслительных операций на основе чувственных образов и конкретных представлений;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трудности в овладении приемами письменных вычислений с использованием системы рельефно-точечного шрифта Л. Брайля;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замедленный темп работы в целом и низкая скорость выполнения письменных работ в частности;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низкая техника письма и чтения.</w:t>
      </w:r>
    </w:p>
    <w:p w:rsidR="00BE60D4" w:rsidRDefault="00BE60D4">
      <w:pPr>
        <w:pStyle w:val="ad"/>
        <w:ind w:left="720"/>
        <w:jc w:val="both"/>
        <w:rPr>
          <w:i/>
          <w:sz w:val="28"/>
        </w:rPr>
      </w:pPr>
    </w:p>
    <w:p w:rsidR="00BE60D4" w:rsidRDefault="000367BF">
      <w:pPr>
        <w:pStyle w:val="ad"/>
        <w:ind w:left="720"/>
        <w:jc w:val="both"/>
        <w:rPr>
          <w:i/>
          <w:sz w:val="28"/>
        </w:rPr>
      </w:pPr>
      <w:r>
        <w:rPr>
          <w:i/>
          <w:sz w:val="28"/>
        </w:rPr>
        <w:t>Вариант 4.2</w:t>
      </w:r>
      <w:proofErr w:type="gramStart"/>
      <w:r>
        <w:rPr>
          <w:i/>
          <w:sz w:val="28"/>
        </w:rPr>
        <w:t xml:space="preserve">( </w:t>
      </w:r>
      <w:proofErr w:type="gramEnd"/>
      <w:r>
        <w:rPr>
          <w:i/>
          <w:sz w:val="28"/>
        </w:rPr>
        <w:t>слабовидящие):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фрагментарность или искаженность представлений о реальных объектах и процессах;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недостаточность необходимых сведений об окружающем мире;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трудности восприятия графической информации и выполнения любых графических работ, замедление темпа выполнения построений;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трудности в овладении приемами письменных вычислений;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замедление темпа и снижение скорости выполнения письменных работ;</w:t>
      </w:r>
    </w:p>
    <w:p w:rsidR="00BE60D4" w:rsidRDefault="000367BF">
      <w:pPr>
        <w:pStyle w:val="ad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Низкая техника письма и чтения.</w:t>
      </w:r>
    </w:p>
    <w:p w:rsidR="00BE60D4" w:rsidRDefault="00BE60D4">
      <w:pPr>
        <w:pStyle w:val="ad"/>
        <w:ind w:left="720"/>
        <w:jc w:val="both"/>
        <w:rPr>
          <w:i/>
          <w:sz w:val="28"/>
          <w:highlight w:val="yellow"/>
        </w:rPr>
      </w:pPr>
    </w:p>
    <w:p w:rsidR="00BE60D4" w:rsidRDefault="000367BF">
      <w:pPr>
        <w:pStyle w:val="ad"/>
        <w:ind w:firstLine="720"/>
        <w:jc w:val="both"/>
        <w:rPr>
          <w:sz w:val="28"/>
        </w:rPr>
      </w:pPr>
      <w:r>
        <w:rPr>
          <w:sz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Изучение математики направлено на достижение следующих образовательных, развивающих </w:t>
      </w:r>
      <w:r>
        <w:rPr>
          <w:b/>
          <w:sz w:val="28"/>
        </w:rPr>
        <w:t>целей</w:t>
      </w:r>
      <w:r>
        <w:rPr>
          <w:sz w:val="28"/>
        </w:rPr>
        <w:t>, а также целей воспитания: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1. Освоение начальных математических знаний — понимание значения величин </w:t>
      </w:r>
      <w:r>
        <w:rPr>
          <w:sz w:val="28"/>
        </w:rPr>
        <w:lastRenderedPageBreak/>
        <w:t xml:space="preserve">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>
        <w:rPr>
          <w:sz w:val="28"/>
        </w:rPr>
        <w:t>больше-меньше</w:t>
      </w:r>
      <w:proofErr w:type="gramEnd"/>
      <w:r>
        <w:rPr>
          <w:sz w:val="28"/>
        </w:rPr>
        <w:t xml:space="preserve">», «равно-неравно», «порядок»), смысла арифметических действий, зависимостей (работа, движение, продолжительность события)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 </w:t>
      </w:r>
      <w:proofErr w:type="gramEnd"/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BE60D4" w:rsidRDefault="000367BF">
      <w:pPr>
        <w:pStyle w:val="ad"/>
        <w:ind w:firstLine="720"/>
        <w:jc w:val="both"/>
        <w:rPr>
          <w:sz w:val="28"/>
        </w:rPr>
      </w:pPr>
      <w:r>
        <w:rPr>
          <w:sz w:val="28"/>
        </w:rPr>
        <w:t xml:space="preserve">Коррекционные </w:t>
      </w:r>
      <w:r>
        <w:rPr>
          <w:b/>
          <w:sz w:val="28"/>
        </w:rPr>
        <w:t>задачи:</w:t>
      </w:r>
    </w:p>
    <w:p w:rsidR="00BE60D4" w:rsidRDefault="000367BF">
      <w:pPr>
        <w:pStyle w:val="ad"/>
        <w:ind w:firstLine="720"/>
        <w:jc w:val="both"/>
        <w:rPr>
          <w:i/>
          <w:sz w:val="28"/>
        </w:rPr>
      </w:pPr>
      <w:r>
        <w:rPr>
          <w:i/>
          <w:sz w:val="28"/>
        </w:rPr>
        <w:t>Вариант 3.2.</w:t>
      </w:r>
      <w:proofErr w:type="gramStart"/>
      <w:r>
        <w:rPr>
          <w:i/>
          <w:sz w:val="28"/>
        </w:rPr>
        <w:t xml:space="preserve">( </w:t>
      </w:r>
      <w:proofErr w:type="gramEnd"/>
      <w:r>
        <w:rPr>
          <w:i/>
          <w:sz w:val="28"/>
        </w:rPr>
        <w:t>слепые):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осязательного, осязательно-зрительного (у слепых с остаточным зрением) и слухового восприятия.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Формирование навыков осязательного, осязательно-зрительного (у слепых с остаточным зрением) и слухового анализа. 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произвольного внимания. 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и коррекция памяти.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и коррекция логического мышления, аналитико-синтетической деятельности, основных мыслительных операций.</w:t>
      </w:r>
    </w:p>
    <w:p w:rsidR="00BE60D4" w:rsidRDefault="000367BF">
      <w:pPr>
        <w:pStyle w:val="ad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Формирование умения находить причинно-следственные связи, выделять главное, обобщать, делать выводы.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Преодоление инертности психических процессов.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диалогической и монологической речи. 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Преодоление </w:t>
      </w:r>
      <w:proofErr w:type="spellStart"/>
      <w:r>
        <w:rPr>
          <w:sz w:val="28"/>
        </w:rPr>
        <w:t>вербализма</w:t>
      </w:r>
      <w:proofErr w:type="spellEnd"/>
      <w:r>
        <w:rPr>
          <w:sz w:val="28"/>
        </w:rPr>
        <w:t xml:space="preserve"> речи и представлений.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Обучение правилам записи математических знаков, символов и выражений по системе рельефно-точечного шрифта Л. Брайля.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Обучение выполнению приемов письменных вычислений с использованием системы рельефно-точечного шрифта Л. Брайля;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b/>
          <w:sz w:val="28"/>
        </w:rPr>
      </w:pPr>
      <w:r>
        <w:rPr>
          <w:sz w:val="28"/>
        </w:rPr>
        <w:t>Формирование специальных приемов обследования и изображения изучаемых объектов.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навыков осязательного обследования и восприятия рельефных изображений, геометрических построений и др.</w:t>
      </w:r>
    </w:p>
    <w:p w:rsidR="00BE60D4" w:rsidRDefault="000367BF">
      <w:pPr>
        <w:pStyle w:val="ad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Формирование умения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lastRenderedPageBreak/>
        <w:t>Формирование, уточнение или коррекция представлений о предметах и явлениях окружающей действительности.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>Формирование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>Развитие навыков вербальной и невербальной коммуникации.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 Развитие и мелкой моторики.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Развитие умения ориентироваться в </w:t>
      </w:r>
      <w:proofErr w:type="spellStart"/>
      <w:r>
        <w:rPr>
          <w:sz w:val="28"/>
        </w:rPr>
        <w:t>микропространстве</w:t>
      </w:r>
      <w:proofErr w:type="spellEnd"/>
      <w:r>
        <w:rPr>
          <w:sz w:val="28"/>
        </w:rPr>
        <w:t>.</w:t>
      </w:r>
    </w:p>
    <w:p w:rsidR="00BE60D4" w:rsidRDefault="000367BF">
      <w:pPr>
        <w:pStyle w:val="ad"/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>Формирование рационального подхода к решению учебных, и бытовых задач, развитие аналитико-прогностических умений и навыков.</w:t>
      </w:r>
    </w:p>
    <w:p w:rsidR="00BE60D4" w:rsidRDefault="000367BF">
      <w:pPr>
        <w:pStyle w:val="ad"/>
        <w:jc w:val="both"/>
        <w:rPr>
          <w:i/>
          <w:sz w:val="28"/>
        </w:rPr>
      </w:pPr>
      <w:r>
        <w:rPr>
          <w:i/>
          <w:sz w:val="28"/>
        </w:rPr>
        <w:t xml:space="preserve">         </w:t>
      </w:r>
    </w:p>
    <w:p w:rsidR="00BE60D4" w:rsidRDefault="000367BF">
      <w:pPr>
        <w:pStyle w:val="ad"/>
        <w:jc w:val="both"/>
        <w:rPr>
          <w:i/>
          <w:sz w:val="28"/>
        </w:rPr>
      </w:pPr>
      <w:r>
        <w:rPr>
          <w:i/>
          <w:sz w:val="28"/>
        </w:rPr>
        <w:t>Вариант 4.2.</w:t>
      </w:r>
      <w:proofErr w:type="gramStart"/>
      <w:r>
        <w:rPr>
          <w:i/>
          <w:sz w:val="28"/>
        </w:rPr>
        <w:t xml:space="preserve">( </w:t>
      </w:r>
      <w:proofErr w:type="gramEnd"/>
      <w:r>
        <w:rPr>
          <w:i/>
          <w:sz w:val="28"/>
        </w:rPr>
        <w:t>слабовидящих):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зрительного, осязательно-зрительного и слухового восприятия.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навыков зрительного, осязательно-зрительного и слухового анализа.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произвольного внимания.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и коррекция памяти.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и коррекция логического мышления, основных мыслительных операций.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Преодоление инертности психических процессов.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диалогической и монологической речи.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Преодоление </w:t>
      </w:r>
      <w:proofErr w:type="spellStart"/>
      <w:r>
        <w:rPr>
          <w:sz w:val="28"/>
        </w:rPr>
        <w:t>вербализма</w:t>
      </w:r>
      <w:proofErr w:type="spellEnd"/>
      <w:r>
        <w:rPr>
          <w:sz w:val="28"/>
        </w:rPr>
        <w:t>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умения выполнять при помощи чертежных инструментов геометрические построения, выкладывать геометрические фигуры и т.п.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Обучение правилам записи математических знаков, символов и выражений.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Обучение приемам преобразования математических выражений.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Обучение выполнению приемов письменных вычислений.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специальных приемов обследования и изображения изучаемых объектов.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умения распознавать сходные предметы, находить сходные и отличительные признаки предметов и явлений, используя нарушенное зрение и сохранные анализаторы.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умения находить причинно-следственные связи, выделять главное, обобщать, делать выводы.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навыков вербальной и невербальной коммуникации.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мелкой моторики и зрительно-моторной координации.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Формирование умения зрительной ориентировки в </w:t>
      </w:r>
      <w:proofErr w:type="spellStart"/>
      <w:r>
        <w:rPr>
          <w:sz w:val="28"/>
        </w:rPr>
        <w:t>микропространстве</w:t>
      </w:r>
      <w:proofErr w:type="spellEnd"/>
      <w:r>
        <w:rPr>
          <w:sz w:val="28"/>
        </w:rPr>
        <w:t>.</w:t>
      </w:r>
    </w:p>
    <w:p w:rsidR="00BE60D4" w:rsidRDefault="000367BF">
      <w:pPr>
        <w:pStyle w:val="ad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рационального подхода к решению учебных, и бытовых задач, развитие аналитико-прогностических умений и навыков.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В основе конструирования содержания и отбора планируемых результатов лежат </w:t>
      </w:r>
      <w:r>
        <w:rPr>
          <w:sz w:val="28"/>
        </w:rPr>
        <w:lastRenderedPageBreak/>
        <w:t xml:space="preserve">следующие ценности математики, коррелирующие со становлением личности младшего школьника: </w:t>
      </w:r>
    </w:p>
    <w:p w:rsidR="00BE60D4" w:rsidRDefault="000367BF">
      <w:pPr>
        <w:pStyle w:val="af3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BE60D4" w:rsidRDefault="000367BF">
      <w:pPr>
        <w:pStyle w:val="af3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E60D4" w:rsidRDefault="000367BF">
      <w:pPr>
        <w:pStyle w:val="af3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 с учетом их доступности для слепых  и слабовидящих обучающихся. 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 </w:t>
      </w:r>
    </w:p>
    <w:p w:rsidR="00BE60D4" w:rsidRDefault="000367BF">
      <w:pPr>
        <w:ind w:firstLine="708"/>
        <w:jc w:val="both"/>
        <w:rPr>
          <w:b/>
          <w:spacing w:val="1"/>
          <w:sz w:val="28"/>
        </w:rPr>
      </w:pPr>
      <w:r>
        <w:rPr>
          <w:b/>
          <w:spacing w:val="1"/>
          <w:sz w:val="28"/>
        </w:rPr>
        <w:t>Место учебного предмета в учебном плане.</w:t>
      </w:r>
    </w:p>
    <w:p w:rsidR="00BE60D4" w:rsidRDefault="000367BF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В соответствии с учебным планом и годовым календарным учебным графиком ГКОУ РО </w:t>
      </w:r>
      <w:proofErr w:type="spellStart"/>
      <w:r>
        <w:rPr>
          <w:spacing w:val="1"/>
          <w:sz w:val="28"/>
        </w:rPr>
        <w:t>Новочеркасской</w:t>
      </w:r>
      <w:proofErr w:type="spellEnd"/>
      <w:r>
        <w:rPr>
          <w:spacing w:val="1"/>
          <w:sz w:val="28"/>
        </w:rPr>
        <w:t xml:space="preserve"> специальной школы – интерната № 33, рабочая программа по </w:t>
      </w:r>
      <w:r w:rsidR="00187942">
        <w:rPr>
          <w:spacing w:val="1"/>
          <w:sz w:val="28"/>
        </w:rPr>
        <w:t>математике рассчитана на 136</w:t>
      </w:r>
      <w:r>
        <w:rPr>
          <w:spacing w:val="1"/>
          <w:sz w:val="28"/>
        </w:rPr>
        <w:t xml:space="preserve">  ча</w:t>
      </w:r>
      <w:r w:rsidR="00187942">
        <w:rPr>
          <w:spacing w:val="1"/>
          <w:sz w:val="28"/>
        </w:rPr>
        <w:t>с в год при 4 часах в неделю (34</w:t>
      </w:r>
      <w:r>
        <w:rPr>
          <w:spacing w:val="1"/>
          <w:sz w:val="28"/>
        </w:rPr>
        <w:t xml:space="preserve"> учебные недели). </w:t>
      </w:r>
    </w:p>
    <w:p w:rsidR="00BE60D4" w:rsidRDefault="000367BF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 четверть-32 часа;</w:t>
      </w:r>
    </w:p>
    <w:p w:rsidR="00BE60D4" w:rsidRDefault="00187942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II четверть-32</w:t>
      </w:r>
      <w:r w:rsidR="000367BF">
        <w:rPr>
          <w:spacing w:val="1"/>
          <w:sz w:val="28"/>
        </w:rPr>
        <w:t xml:space="preserve"> час;</w:t>
      </w:r>
    </w:p>
    <w:p w:rsidR="00BE60D4" w:rsidRDefault="00187942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III четверть-44</w:t>
      </w:r>
      <w:r w:rsidR="000367BF">
        <w:rPr>
          <w:spacing w:val="1"/>
          <w:sz w:val="28"/>
        </w:rPr>
        <w:t xml:space="preserve"> часов;</w:t>
      </w:r>
    </w:p>
    <w:p w:rsidR="00BE60D4" w:rsidRDefault="000367BF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IV четверть -28 часов.</w:t>
      </w:r>
    </w:p>
    <w:p w:rsidR="00BE60D4" w:rsidRDefault="00BE60D4">
      <w:pPr>
        <w:ind w:firstLine="709"/>
        <w:jc w:val="center"/>
        <w:outlineLvl w:val="0"/>
        <w:rPr>
          <w:b/>
          <w:sz w:val="28"/>
        </w:rPr>
      </w:pPr>
    </w:p>
    <w:p w:rsidR="00BE60D4" w:rsidRDefault="000367BF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Содержание обучения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Основное содержание обучения в рабочей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Числа и величины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Числа в пределах миллиона: чтение, запись, поразрядное сравнение </w:t>
      </w:r>
      <w:r>
        <w:rPr>
          <w:sz w:val="28"/>
        </w:rPr>
        <w:lastRenderedPageBreak/>
        <w:t>упорядочение. Число, большее или меньшее данного числа на заданное число разрядных единиц, в заданное число раз.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Величины: сравнение объектов по массе, длине, площади, вместимости.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Единицы массы — центнер, тонна; соотношения между единицами массы.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Единицы времени (сутки, неделя, месяц, год, век), соотношение между ними.</w:t>
      </w:r>
    </w:p>
    <w:p w:rsidR="00BE60D4" w:rsidRDefault="000367B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Доля величины времени, массы, длины.</w:t>
      </w:r>
    </w:p>
    <w:p w:rsidR="00BE60D4" w:rsidRDefault="00BE60D4">
      <w:pPr>
        <w:ind w:firstLine="709"/>
        <w:jc w:val="both"/>
        <w:rPr>
          <w:i/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Арифметические действия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Умножение и деление величины на однозначное число.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Текстовые задачи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Работа с текстовой задачей, решение которой содержит 2-3 действия: анализ, представление на модели; планирование и запись решения; проверка решения и ответа. </w:t>
      </w:r>
      <w:proofErr w:type="gramStart"/>
      <w:r>
        <w:rPr>
          <w:sz w:val="28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>
        <w:rPr>
          <w:sz w:val="28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Пространственные отношения и геометрические фигуры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Наглядные представления о симметрии.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>
        <w:rPr>
          <w:sz w:val="28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Периметр, площадь фигуры, составленной из двух-трёх прямоугольников (квадратов).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Математическая информация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>
        <w:rPr>
          <w:sz w:val="28"/>
        </w:rPr>
        <w:t>логических рассуждений</w:t>
      </w:r>
      <w:proofErr w:type="gramEnd"/>
      <w:r>
        <w:rPr>
          <w:sz w:val="28"/>
        </w:rPr>
        <w:t xml:space="preserve"> при решении задач.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BE60D4" w:rsidRDefault="000367BF">
      <w:pPr>
        <w:ind w:firstLine="709"/>
        <w:jc w:val="both"/>
        <w:rPr>
          <w:sz w:val="28"/>
        </w:rPr>
      </w:pPr>
      <w:r>
        <w:rPr>
          <w:sz w:val="28"/>
        </w:rPr>
        <w:t>Алгоритмы решения учебных и практических задач.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Универсальные учебные действия.</w:t>
      </w: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Универсальные познавательные учебные действия: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обнаруживать модели изученных геометрических фигур в окружающем мире;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>
        <w:rPr>
          <w:sz w:val="28"/>
        </w:rPr>
        <w:t>ломаная</w:t>
      </w:r>
      <w:proofErr w:type="gramEnd"/>
      <w:r>
        <w:rPr>
          <w:sz w:val="28"/>
        </w:rPr>
        <w:t xml:space="preserve"> определённой длины, квадрат с заданным периметром);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классифицировать объекты по 1—2 выбранным признакам;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составлять модель математической задачи, проверять её соответствие условиям задачи;</w:t>
      </w:r>
    </w:p>
    <w:p w:rsidR="00BE60D4" w:rsidRDefault="000367BF">
      <w:pPr>
        <w:pStyle w:val="af3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Работа с информацией:</w:t>
      </w:r>
    </w:p>
    <w:p w:rsidR="00BE60D4" w:rsidRDefault="000367BF">
      <w:pPr>
        <w:pStyle w:val="af3"/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представлять информацию в разных формах;</w:t>
      </w:r>
    </w:p>
    <w:p w:rsidR="00BE60D4" w:rsidRDefault="000367BF">
      <w:pPr>
        <w:pStyle w:val="af3"/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извлекать и интерпретировать информацию, представленную в таблице, на диаграмме;</w:t>
      </w:r>
    </w:p>
    <w:p w:rsidR="00BE60D4" w:rsidRDefault="000367BF">
      <w:pPr>
        <w:pStyle w:val="af3"/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Универсальные коммуникативные учебные действия: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приводить примеры и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 xml:space="preserve"> для подтверждения/ опровержения вывода, гипотезы;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конструировать, читать числовое выражение;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описывать практическую ситуацию с использованием изученной терминологии;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характеризовать математические объекты, явления и события с помощью изученных величин;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составлять инструкцию, записывать рассуждение;</w:t>
      </w:r>
    </w:p>
    <w:p w:rsidR="00BE60D4" w:rsidRDefault="000367BF">
      <w:pPr>
        <w:pStyle w:val="af3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инициировать обсуждение разных способов выполнения задания, поиск ошибок в решении.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Универсальные регулятивные учебные действия:</w:t>
      </w:r>
    </w:p>
    <w:p w:rsidR="00BE60D4" w:rsidRDefault="000367BF">
      <w:pPr>
        <w:pStyle w:val="af3"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BE60D4" w:rsidRDefault="000367BF">
      <w:pPr>
        <w:pStyle w:val="af3"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самостоятельно выполнять прикидку и оценку результата измерений;</w:t>
      </w:r>
    </w:p>
    <w:p w:rsidR="00BE60D4" w:rsidRDefault="000367BF">
      <w:pPr>
        <w:pStyle w:val="af3"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находить, исправлять, прогнозировать трудности и ошибки и трудности в решении учебной задачи.</w:t>
      </w:r>
    </w:p>
    <w:p w:rsidR="00BE60D4" w:rsidRDefault="00BE60D4">
      <w:pPr>
        <w:ind w:firstLine="709"/>
        <w:jc w:val="both"/>
        <w:rPr>
          <w:sz w:val="28"/>
        </w:rPr>
      </w:pPr>
    </w:p>
    <w:p w:rsidR="00BE60D4" w:rsidRDefault="000367B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Совместная деятельность:</w:t>
      </w:r>
    </w:p>
    <w:p w:rsidR="00BE60D4" w:rsidRDefault="000367BF">
      <w:pPr>
        <w:pStyle w:val="af3"/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BE60D4" w:rsidRDefault="000367BF">
      <w:pPr>
        <w:pStyle w:val="af3"/>
        <w:numPr>
          <w:ilvl w:val="0"/>
          <w:numId w:val="9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BE60D4" w:rsidRDefault="00BE60D4">
      <w:pPr>
        <w:rPr>
          <w:sz w:val="28"/>
        </w:rPr>
      </w:pPr>
    </w:p>
    <w:p w:rsidR="00BE60D4" w:rsidRDefault="00BE60D4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8"/>
        </w:rPr>
      </w:pPr>
    </w:p>
    <w:p w:rsidR="00BE60D4" w:rsidRDefault="000367BF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</w:t>
      </w:r>
    </w:p>
    <w:p w:rsidR="00BE60D4" w:rsidRDefault="000367BF">
      <w:pPr>
        <w:pStyle w:val="10"/>
        <w:spacing w:before="0"/>
        <w:jc w:val="center"/>
        <w:rPr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BE60D4" w:rsidRDefault="000367BF">
      <w:pPr>
        <w:pStyle w:val="a8"/>
        <w:ind w:left="0" w:firstLine="720"/>
        <w:rPr>
          <w:sz w:val="28"/>
        </w:rPr>
      </w:pPr>
      <w:r>
        <w:rPr>
          <w:sz w:val="28"/>
        </w:rPr>
        <w:t>Слепой и слабовидящий младший школьник достигает планируемых результатов обучения в соответствии со своими возможностями и способностями. На его успешность оказывают влияние сохранные возможности остаточного зрения, уровень развития компенсаторных навыков и произвольного поведения, темп деятельности обучающегося, скорость психического созревания,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:rsidR="00BE60D4" w:rsidRDefault="000367BF">
      <w:pPr>
        <w:pStyle w:val="a8"/>
        <w:ind w:left="0" w:firstLine="720"/>
        <w:rPr>
          <w:sz w:val="28"/>
        </w:rPr>
      </w:pPr>
      <w:r>
        <w:rPr>
          <w:sz w:val="28"/>
        </w:rPr>
        <w:t xml:space="preserve">Планируемые результаты освоения программы по математике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BE60D4" w:rsidRDefault="000367BF">
      <w:pPr>
        <w:pStyle w:val="2"/>
        <w:spacing w:before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BE60D4" w:rsidRDefault="000367BF">
      <w:pPr>
        <w:pStyle w:val="2"/>
        <w:spacing w:before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Личностные результаты. </w:t>
      </w: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 В результате изучения математики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обучающегося будут сформированы следующие личностные результаты: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:rsidR="00BE60D4" w:rsidRDefault="000367BF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Специальные личностные результаты:</w:t>
      </w:r>
    </w:p>
    <w:p w:rsidR="00BE60D4" w:rsidRDefault="000367BF">
      <w:pPr>
        <w:pStyle w:val="af3"/>
        <w:widowControl/>
        <w:numPr>
          <w:ilvl w:val="0"/>
          <w:numId w:val="10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способность к осмыслению и дифференциации картины мира, ее временно-пространственной организации;</w:t>
      </w:r>
    </w:p>
    <w:p w:rsidR="00BE60D4" w:rsidRDefault="000367BF">
      <w:pPr>
        <w:pStyle w:val="af3"/>
        <w:widowControl/>
        <w:numPr>
          <w:ilvl w:val="0"/>
          <w:numId w:val="10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BE60D4" w:rsidRDefault="000367BF">
      <w:pPr>
        <w:pStyle w:val="af3"/>
        <w:widowControl/>
        <w:numPr>
          <w:ilvl w:val="0"/>
          <w:numId w:val="10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BE60D4" w:rsidRDefault="00BE60D4">
      <w:pPr>
        <w:pStyle w:val="31"/>
        <w:spacing w:before="0"/>
        <w:ind w:left="0" w:firstLine="720"/>
        <w:jc w:val="both"/>
        <w:rPr>
          <w:rFonts w:ascii="Times New Roman" w:hAnsi="Times New Roman"/>
          <w:sz w:val="28"/>
        </w:rPr>
      </w:pPr>
    </w:p>
    <w:p w:rsidR="00BE60D4" w:rsidRDefault="00BE60D4">
      <w:pPr>
        <w:pStyle w:val="a8"/>
        <w:ind w:left="0" w:firstLine="720"/>
        <w:rPr>
          <w:sz w:val="28"/>
        </w:rPr>
      </w:pPr>
    </w:p>
    <w:p w:rsidR="00BE60D4" w:rsidRDefault="000367BF">
      <w:pPr>
        <w:pStyle w:val="2"/>
        <w:spacing w:before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результаты. </w:t>
      </w: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i/>
          <w:sz w:val="28"/>
        </w:rPr>
        <w:t>базовые логические действия</w:t>
      </w:r>
      <w:r>
        <w:rPr>
          <w:sz w:val="28"/>
        </w:rPr>
        <w:t xml:space="preserve"> как часть познавательных универсальных учебных действий: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 устанавливать связи и зависимости между математическими объектами («часть-</w:t>
      </w:r>
      <w:r>
        <w:rPr>
          <w:sz w:val="28"/>
        </w:rPr>
        <w:lastRenderedPageBreak/>
        <w:t xml:space="preserve">целое», «причина-следствие», протяжённость);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применять базовые логические универсальные действия: сравнение, анализ, классификация (группировка), обобщение;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приобретать практические графические и измерительные навыки для успешного решения учебных и житейских задач;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i/>
          <w:sz w:val="28"/>
        </w:rPr>
        <w:t>базовые исследовательские действия</w:t>
      </w:r>
      <w:r>
        <w:rPr>
          <w:sz w:val="28"/>
        </w:rPr>
        <w:t xml:space="preserve"> как часть познавательных универсальных учебных действий: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применять изученные методы познания (измерение, моделирование, перебор вариантов).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i/>
          <w:sz w:val="28"/>
        </w:rPr>
        <w:t>информационные действия</w:t>
      </w:r>
      <w:r>
        <w:rPr>
          <w:sz w:val="28"/>
        </w:rPr>
        <w:t xml:space="preserve"> как часть познавательных универсальных учебных действий: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принимать правила, безопасно использовать предлагаемые электронные средства и источники информации.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i/>
          <w:sz w:val="28"/>
        </w:rPr>
        <w:t>действия общения</w:t>
      </w:r>
      <w:r>
        <w:rPr>
          <w:sz w:val="28"/>
        </w:rPr>
        <w:t xml:space="preserve"> как часть коммуникативных универсальных учебных действий: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конструировать утверждения, проверять их истинность;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использовать текст задания для объяснения способа и хода решения математической задачи;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комментировать процесс вычисления, построения, решения;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ориентироваться в алгоритмах: воспроизводить, дополнять, исправлять деформированные; самостоятельно составлять тексты заданий, аналогичные </w:t>
      </w:r>
      <w:proofErr w:type="gramStart"/>
      <w:r>
        <w:rPr>
          <w:sz w:val="28"/>
        </w:rPr>
        <w:t>типовым</w:t>
      </w:r>
      <w:proofErr w:type="gramEnd"/>
      <w:r>
        <w:rPr>
          <w:sz w:val="28"/>
        </w:rPr>
        <w:t xml:space="preserve"> изученным.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i/>
          <w:sz w:val="28"/>
        </w:rPr>
        <w:t>действия самоорганизации</w:t>
      </w:r>
      <w:r>
        <w:rPr>
          <w:sz w:val="28"/>
        </w:rPr>
        <w:t xml:space="preserve"> как часть регулятивных универсальных учебных действий: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планировать действия по решению учебной задачи для получения результата;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планировать этапы предстоящей работы, определять последовательность учебных действий;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выполнять правила безопасного использования электронных средств, предлагаемых в процессе обучения.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осуществлять контроль процесса и результата своей деятельности;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выбирать и при необходимости корректировать способы действий;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находить ошибки в своей работе, устанавливать их причины, вести поиск путей преодоления ошибок;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оценивать рациональность своих действий, давать им качественную характеристику.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</w:t>
      </w:r>
      <w:r>
        <w:rPr>
          <w:i/>
          <w:sz w:val="28"/>
        </w:rPr>
        <w:t>умения совместной деятельности</w:t>
      </w:r>
      <w:r>
        <w:rPr>
          <w:sz w:val="28"/>
        </w:rPr>
        <w:t xml:space="preserve">: 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sz w:val="28"/>
        </w:rPr>
        <w:t>контрпримеров</w:t>
      </w:r>
      <w:proofErr w:type="spellEnd"/>
      <w:r>
        <w:rPr>
          <w:sz w:val="28"/>
        </w:rPr>
        <w:t xml:space="preserve">), согласовывать мнения в ходе поиска доказательств, выбора рационального способа, анализа информации; </w:t>
      </w:r>
    </w:p>
    <w:p w:rsidR="00BE60D4" w:rsidRDefault="000367BF">
      <w:pPr>
        <w:ind w:firstLine="720"/>
        <w:jc w:val="both"/>
        <w:rPr>
          <w:b/>
          <w:sz w:val="28"/>
        </w:rPr>
      </w:pPr>
      <w:r>
        <w:rPr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E60D4" w:rsidRDefault="000367BF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Специальные </w:t>
      </w: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результаты:</w:t>
      </w:r>
    </w:p>
    <w:p w:rsidR="00BE60D4" w:rsidRDefault="000367BF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Вариант 3.2(слепые):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применять осязательный и слуховой способы восприятия материала;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читать и писать с использованием рельефно-точечной системы шрифта Л. Брайля;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применять современные средства коммуникации и </w:t>
      </w:r>
      <w:proofErr w:type="spellStart"/>
      <w:r>
        <w:rPr>
          <w:sz w:val="28"/>
        </w:rPr>
        <w:t>тифлотехнические</w:t>
      </w:r>
      <w:proofErr w:type="spellEnd"/>
      <w:r>
        <w:rPr>
          <w:sz w:val="28"/>
        </w:rPr>
        <w:t xml:space="preserve"> средства;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осуществлять пространственную и социально-бытовую ориентировку;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применять приемы отбора и систематизации материала на определенную тему;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вести самостоятельный поиск информации;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принимать участие в речевом общении, соблюдая нормы речевого этикета;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адекватно использовать жесты, мимику в процессе речевого общения;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осуществлять речевой самоконтроль в процессе учебной деятельности и в повседневной коммуникации;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оценивать свою речь с точки зрения ее содержания, языкового оформления;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работать по заданному алгоритму;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решать практические задачи с использованием алгоритмов, а также на основе творческого подхода;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BE60D4" w:rsidRDefault="000367BF">
      <w:pPr>
        <w:pStyle w:val="31"/>
        <w:spacing w:before="0"/>
        <w:ind w:left="0"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Вариант 4.2.(</w:t>
      </w:r>
      <w:proofErr w:type="gramStart"/>
      <w:r>
        <w:rPr>
          <w:rFonts w:ascii="Times New Roman" w:hAnsi="Times New Roman"/>
          <w:i/>
          <w:sz w:val="28"/>
        </w:rPr>
        <w:t>слабовидящие</w:t>
      </w:r>
      <w:proofErr w:type="gramEnd"/>
      <w:r>
        <w:rPr>
          <w:rFonts w:ascii="Times New Roman" w:hAnsi="Times New Roman"/>
          <w:i/>
          <w:sz w:val="28"/>
        </w:rPr>
        <w:t>):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использовать нарушенное зрение и сохранные анализаторы в различных видах деятельности (учебно-познавательной, ориентировочной, трудовой);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применять современные средства коммуникации и </w:t>
      </w:r>
      <w:proofErr w:type="spellStart"/>
      <w:r>
        <w:rPr>
          <w:sz w:val="28"/>
        </w:rPr>
        <w:t>тифлотехнические</w:t>
      </w:r>
      <w:proofErr w:type="spellEnd"/>
      <w:r>
        <w:rPr>
          <w:sz w:val="28"/>
        </w:rPr>
        <w:t xml:space="preserve"> средства;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осуществлять зрительную пространственную и социально-бытовую ориентировку;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применять приемы отбора и систематизации материала на определенную тему;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вести самостоятельный поиск информации;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принимать участие в речевом общении, соблюдая нормы речевого этикета;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адекватно использовать жесты, мимику в процессе речевого общения;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осуществлять речевой самоконтроль в процессе учебной деятельности и в повседневной коммуникации;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оценивать свою речь с точки зрения ее содержания, языкового оформления;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работать по заданному алгоритму;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решать практические задачи с использованием алгоритмов, а также на основе творческого подхода;</w:t>
      </w:r>
    </w:p>
    <w:p w:rsidR="00BE60D4" w:rsidRDefault="000367BF">
      <w:pPr>
        <w:widowControl/>
        <w:numPr>
          <w:ilvl w:val="0"/>
          <w:numId w:val="11"/>
        </w:numPr>
        <w:ind w:left="0" w:firstLine="720"/>
        <w:jc w:val="both"/>
        <w:rPr>
          <w:sz w:val="28"/>
        </w:rPr>
      </w:pPr>
      <w:r>
        <w:rPr>
          <w:sz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BE60D4" w:rsidRDefault="00BE60D4">
      <w:pPr>
        <w:pStyle w:val="31"/>
        <w:spacing w:before="0"/>
        <w:ind w:left="0" w:firstLine="720"/>
        <w:jc w:val="both"/>
        <w:rPr>
          <w:rFonts w:ascii="Times New Roman" w:hAnsi="Times New Roman"/>
          <w:i/>
          <w:sz w:val="28"/>
        </w:rPr>
      </w:pPr>
    </w:p>
    <w:p w:rsidR="00BE60D4" w:rsidRDefault="000367BF">
      <w:pPr>
        <w:pStyle w:val="2"/>
        <w:spacing w:before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Предметные результаты.</w:t>
      </w:r>
    </w:p>
    <w:p w:rsidR="00BE60D4" w:rsidRDefault="000367BF">
      <w:pPr>
        <w:ind w:firstLine="720"/>
        <w:jc w:val="both"/>
        <w:rPr>
          <w:sz w:val="28"/>
        </w:rPr>
      </w:pPr>
      <w:r>
        <w:rPr>
          <w:sz w:val="28"/>
        </w:rPr>
        <w:t xml:space="preserve">К концу обучения в </w:t>
      </w:r>
      <w:r>
        <w:rPr>
          <w:b/>
          <w:sz w:val="28"/>
        </w:rPr>
        <w:t xml:space="preserve">четвертом классе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научится: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читать, записывать, сравнивать, упорядочивать многозначные числа;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находить число большее/меньшее данного числа на заданное число, в заданное число раз;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использовать при вычислениях изученные свойства арифметических действий;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выполнять прикидку результата вычислений;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различать, называть геометрические фигуры: окружность, круг;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изображать с помощью циркуля и линейки окружность заданного радиуса;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 xml:space="preserve">выполнять разбиение (показывать на рисунке, чертеже) простейшей </w:t>
      </w:r>
      <w:r>
        <w:rPr>
          <w:sz w:val="28"/>
        </w:rPr>
        <w:lastRenderedPageBreak/>
        <w:t>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классифицировать объекты по заданным/самостоятельно установленным одному-двум признакам;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заполнять данными предложенную таблицу, столбчатую диаграмму;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выбирать рациональное решение;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составлять модель текстовой задачи, числовое выражение;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конструировать ход решения математической задачи;</w:t>
      </w:r>
    </w:p>
    <w:p w:rsidR="00BE60D4" w:rsidRDefault="000367BF">
      <w:pPr>
        <w:pStyle w:val="a8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 xml:space="preserve">находить все верные решения задачи из </w:t>
      </w:r>
      <w:proofErr w:type="gramStart"/>
      <w:r>
        <w:rPr>
          <w:sz w:val="28"/>
        </w:rPr>
        <w:t>предложенных</w:t>
      </w:r>
      <w:proofErr w:type="gramEnd"/>
      <w:r>
        <w:rPr>
          <w:sz w:val="28"/>
        </w:rPr>
        <w:t>.</w:t>
      </w:r>
    </w:p>
    <w:p w:rsidR="00BE60D4" w:rsidRDefault="00BE60D4">
      <w:pPr>
        <w:ind w:firstLine="720"/>
        <w:jc w:val="both"/>
        <w:rPr>
          <w:b/>
          <w:sz w:val="28"/>
        </w:rPr>
      </w:pPr>
    </w:p>
    <w:p w:rsidR="00BE60D4" w:rsidRDefault="00BE60D4">
      <w:pPr>
        <w:ind w:firstLine="720"/>
        <w:jc w:val="both"/>
        <w:rPr>
          <w:b/>
          <w:sz w:val="28"/>
        </w:rPr>
      </w:pPr>
    </w:p>
    <w:p w:rsidR="00BE60D4" w:rsidRDefault="000367BF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Специальные предметные результаты:</w:t>
      </w:r>
    </w:p>
    <w:p w:rsidR="00BE60D4" w:rsidRDefault="000367BF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Вариант 3.2 (слепые):</w:t>
      </w:r>
    </w:p>
    <w:p w:rsidR="00BE60D4" w:rsidRDefault="000367BF">
      <w:pPr>
        <w:pStyle w:val="af3"/>
        <w:widowControl/>
        <w:numPr>
          <w:ilvl w:val="0"/>
          <w:numId w:val="13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правилами записи математических знаков, символов и выражений рельефно-точечным шрифтом Л. Брайля;</w:t>
      </w:r>
    </w:p>
    <w:p w:rsidR="00BE60D4" w:rsidRDefault="000367BF">
      <w:pPr>
        <w:pStyle w:val="af3"/>
        <w:widowControl/>
        <w:numPr>
          <w:ilvl w:val="0"/>
          <w:numId w:val="13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 xml:space="preserve">владение приемами преобразования математических выражений с использованием </w:t>
      </w:r>
      <w:proofErr w:type="spellStart"/>
      <w:r>
        <w:rPr>
          <w:sz w:val="28"/>
        </w:rPr>
        <w:t>брайлевских</w:t>
      </w:r>
      <w:proofErr w:type="spellEnd"/>
      <w:r>
        <w:rPr>
          <w:sz w:val="28"/>
        </w:rPr>
        <w:t xml:space="preserve"> приборов различной модификации;</w:t>
      </w:r>
    </w:p>
    <w:p w:rsidR="00BE60D4" w:rsidRDefault="000367BF">
      <w:pPr>
        <w:pStyle w:val="af3"/>
        <w:widowControl/>
        <w:numPr>
          <w:ilvl w:val="0"/>
          <w:numId w:val="13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осязательным способом обследования и восприятия рельефных изображений, геометрических фигур и построений и др.;</w:t>
      </w:r>
    </w:p>
    <w:p w:rsidR="00BE60D4" w:rsidRDefault="000367BF">
      <w:pPr>
        <w:pStyle w:val="af3"/>
        <w:widowControl/>
        <w:numPr>
          <w:ilvl w:val="0"/>
          <w:numId w:val="13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умение выполнять приемы письменных вычислений с использованием рельефно-точечного шрифта Л. Брайля;</w:t>
      </w:r>
    </w:p>
    <w:p w:rsidR="00BE60D4" w:rsidRDefault="000367BF">
      <w:pPr>
        <w:pStyle w:val="af3"/>
        <w:widowControl/>
        <w:numPr>
          <w:ilvl w:val="0"/>
          <w:numId w:val="13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умение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:rsidR="00BE60D4" w:rsidRDefault="000367BF">
      <w:pPr>
        <w:pStyle w:val="a8"/>
        <w:ind w:left="0" w:firstLine="720"/>
        <w:rPr>
          <w:i/>
          <w:sz w:val="28"/>
        </w:rPr>
      </w:pPr>
      <w:r>
        <w:rPr>
          <w:i/>
          <w:sz w:val="28"/>
        </w:rPr>
        <w:t>Вариант 4.2.(</w:t>
      </w:r>
      <w:proofErr w:type="gramStart"/>
      <w:r>
        <w:rPr>
          <w:i/>
          <w:sz w:val="28"/>
        </w:rPr>
        <w:t>слабовидящие</w:t>
      </w:r>
      <w:proofErr w:type="gramEnd"/>
      <w:r>
        <w:rPr>
          <w:i/>
          <w:sz w:val="28"/>
        </w:rPr>
        <w:t>):</w:t>
      </w:r>
    </w:p>
    <w:p w:rsidR="00BE60D4" w:rsidRDefault="000367BF">
      <w:pPr>
        <w:pStyle w:val="af3"/>
        <w:widowControl/>
        <w:numPr>
          <w:ilvl w:val="0"/>
          <w:numId w:val="14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осязательно-зрительным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BE60D4" w:rsidRDefault="000367BF">
      <w:pPr>
        <w:pStyle w:val="af3"/>
        <w:widowControl/>
        <w:numPr>
          <w:ilvl w:val="0"/>
          <w:numId w:val="14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умение выполнять при помощи чертежных инструментов геометрические построения, выкладывать геометрические фигуры и т.п.</w:t>
      </w:r>
    </w:p>
    <w:p w:rsidR="00BE60D4" w:rsidRDefault="000367BF">
      <w:pPr>
        <w:pStyle w:val="af3"/>
        <w:widowControl/>
        <w:numPr>
          <w:ilvl w:val="0"/>
          <w:numId w:val="14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правилами записи математических знаков, символов и выражений;</w:t>
      </w:r>
    </w:p>
    <w:p w:rsidR="00BE60D4" w:rsidRDefault="000367BF">
      <w:pPr>
        <w:pStyle w:val="af3"/>
        <w:widowControl/>
        <w:numPr>
          <w:ilvl w:val="0"/>
          <w:numId w:val="14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приемами письменных вычислений.</w:t>
      </w:r>
    </w:p>
    <w:p w:rsidR="00BE60D4" w:rsidRDefault="000367BF">
      <w:pPr>
        <w:pStyle w:val="af3"/>
        <w:widowControl/>
        <w:numPr>
          <w:ilvl w:val="0"/>
          <w:numId w:val="14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владение приемами преобразования математических выражений.</w:t>
      </w:r>
    </w:p>
    <w:p w:rsidR="00BE60D4" w:rsidRDefault="00BE60D4">
      <w:pPr>
        <w:pStyle w:val="a8"/>
        <w:ind w:left="0" w:firstLine="720"/>
        <w:rPr>
          <w:i/>
          <w:sz w:val="28"/>
        </w:rPr>
      </w:pPr>
    </w:p>
    <w:p w:rsidR="00BE60D4" w:rsidRPr="00867198" w:rsidRDefault="00BE60D4">
      <w:pPr>
        <w:rPr>
          <w:sz w:val="28"/>
          <w:szCs w:val="28"/>
        </w:rPr>
      </w:pPr>
    </w:p>
    <w:p w:rsidR="00BE60D4" w:rsidRPr="00867198" w:rsidRDefault="000367BF">
      <w:pPr>
        <w:pStyle w:val="31"/>
        <w:tabs>
          <w:tab w:val="left" w:pos="0"/>
        </w:tabs>
        <w:spacing w:before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67198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841"/>
        <w:gridCol w:w="6086"/>
      </w:tblGrid>
      <w:tr w:rsidR="00BE60D4" w:rsidRPr="00867198" w:rsidTr="00187942">
        <w:trPr>
          <w:trHeight w:val="629"/>
        </w:trPr>
        <w:tc>
          <w:tcPr>
            <w:tcW w:w="1696" w:type="dxa"/>
            <w:vAlign w:val="center"/>
          </w:tcPr>
          <w:p w:rsidR="00BE60D4" w:rsidRPr="00867198" w:rsidRDefault="000367BF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 xml:space="preserve">Тема, раздел курса, примерное количество </w:t>
            </w:r>
            <w:r w:rsidRPr="00867198">
              <w:rPr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841" w:type="dxa"/>
            <w:vAlign w:val="center"/>
          </w:tcPr>
          <w:p w:rsidR="00BE60D4" w:rsidRPr="00867198" w:rsidRDefault="000367BF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Предметное содержание</w:t>
            </w:r>
          </w:p>
        </w:tc>
        <w:tc>
          <w:tcPr>
            <w:tcW w:w="6086" w:type="dxa"/>
            <w:vAlign w:val="center"/>
          </w:tcPr>
          <w:p w:rsidR="00BE60D4" w:rsidRPr="00867198" w:rsidRDefault="000367BF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867198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E60D4" w:rsidRPr="00867198">
        <w:trPr>
          <w:trHeight w:val="144"/>
        </w:trPr>
        <w:tc>
          <w:tcPr>
            <w:tcW w:w="1696" w:type="dxa"/>
          </w:tcPr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Числа (11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Числа в пределах миллиона: чтение, запись, поразрядное сравнение, упорядочение.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Число, большее или меньшее данного числа на заданное число разрядных единиц, в заданное число раз.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Свойства многозначного числа.</w:t>
            </w:r>
          </w:p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Дополнение числа до заданного круглого числа.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Моделирование многозначных чисел, характеристика классов и разрядов многозначного числа.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</w:t>
            </w:r>
            <w:proofErr w:type="gramStart"/>
            <w:r w:rsidRPr="00867198">
              <w:rPr>
                <w:sz w:val="28"/>
                <w:szCs w:val="28"/>
              </w:rPr>
              <w:t>х-</w:t>
            </w:r>
            <w:proofErr w:type="gramEnd"/>
            <w:r w:rsidRPr="00867198">
              <w:rPr>
                <w:sz w:val="28"/>
                <w:szCs w:val="28"/>
              </w:rPr>
              <w:t xml:space="preserve"> (четырёх-, пяти-, шести-) </w:t>
            </w:r>
            <w:proofErr w:type="spellStart"/>
            <w:r w:rsidRPr="00867198">
              <w:rPr>
                <w:sz w:val="28"/>
                <w:szCs w:val="28"/>
              </w:rPr>
              <w:t>значное</w:t>
            </w:r>
            <w:proofErr w:type="spellEnd"/>
            <w:r w:rsidRPr="00867198">
              <w:rPr>
                <w:sz w:val="28"/>
                <w:szCs w:val="28"/>
              </w:rPr>
              <w:t>; ведение математических записей.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</w:p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:rsidR="00BE60D4" w:rsidRPr="00867198">
        <w:trPr>
          <w:trHeight w:val="144"/>
        </w:trPr>
        <w:tc>
          <w:tcPr>
            <w:tcW w:w="1696" w:type="dxa"/>
          </w:tcPr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Величины (12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Величины: сравнение объектов по массе, длине, площади, вместимости. Единицы массы — центнер, тонна; соотношения между единицами массы.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Единицы времени (сутки, неделя, месяц, год, век), соотношение между ними. Календарь. 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67198">
              <w:rPr>
                <w:sz w:val="28"/>
                <w:szCs w:val="28"/>
              </w:rPr>
              <w:t xml:space="preserve">Единицы длины (миллиметр, сантиметр, дециметр, метр, километр), площади (квадратный метр, квадратный дециметр, квадратный </w:t>
            </w:r>
            <w:r w:rsidRPr="00867198">
              <w:rPr>
                <w:sz w:val="28"/>
                <w:szCs w:val="28"/>
              </w:rPr>
              <w:lastRenderedPageBreak/>
              <w:t>сантиметр), вместимости (литр), скорости (километры в час, метры в минуту, метры в секунду); соотношение между единицами в пределах 100 000.</w:t>
            </w:r>
            <w:proofErr w:type="gramEnd"/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Доля величины времени, массы, длины.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 xml:space="preserve">Обсуждение практических ситуаций. </w:t>
            </w:r>
            <w:proofErr w:type="gramStart"/>
            <w:r w:rsidRPr="00867198">
              <w:rPr>
                <w:sz w:val="28"/>
                <w:szCs w:val="28"/>
              </w:rPr>
              <w:t>Распознавание величин, характеризующих процесс движения (скорость, время, расстояние), работы (производительность труда, время работы, объём работ).</w:t>
            </w:r>
            <w:proofErr w:type="gramEnd"/>
            <w:r w:rsidRPr="00867198">
              <w:rPr>
                <w:sz w:val="28"/>
                <w:szCs w:val="28"/>
              </w:rPr>
              <w:t xml:space="preserve"> Установление зависимостей между величинами. Упорядочение по скорости, времени, массе.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Моделирование: составление схемы движения, работы.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Комментирование. Представление значения величины в разных единицах, пошаговый переход от более крупных единиц </w:t>
            </w:r>
            <w:proofErr w:type="gramStart"/>
            <w:r w:rsidRPr="00867198">
              <w:rPr>
                <w:sz w:val="28"/>
                <w:szCs w:val="28"/>
              </w:rPr>
              <w:t>к</w:t>
            </w:r>
            <w:proofErr w:type="gramEnd"/>
            <w:r w:rsidRPr="00867198">
              <w:rPr>
                <w:sz w:val="28"/>
                <w:szCs w:val="28"/>
              </w:rPr>
              <w:t xml:space="preserve"> более мелким.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Практические работы: сравнение величин и выполнение действий (увеличение/уменьшение на/в) с величинами. Выбор и использование соответствующей ситуации единицы измерения. Нахождение доли величины на основе содержательного смысла.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Дифференцированное задание: оформление математической записи: запись в виде равенства (неравенства) результата разностного, кратного </w:t>
            </w:r>
            <w:r w:rsidRPr="00867198">
              <w:rPr>
                <w:sz w:val="28"/>
                <w:szCs w:val="28"/>
              </w:rPr>
              <w:lastRenderedPageBreak/>
              <w:t>сравнения величин, увеличения/уменьшения значения величины в несколько раз.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67198">
              <w:rPr>
                <w:sz w:val="28"/>
                <w:szCs w:val="28"/>
              </w:rPr>
              <w:t>Пропедевтика исследовательской работы: определять с помощью цифровых и аналоговых приборов массу предмета, температуру (например, воды, воздуха</w:t>
            </w:r>
            <w:proofErr w:type="gramEnd"/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измерений.</w:t>
            </w:r>
          </w:p>
        </w:tc>
      </w:tr>
      <w:tr w:rsidR="00BE60D4" w:rsidRPr="00867198">
        <w:trPr>
          <w:trHeight w:val="274"/>
        </w:trPr>
        <w:tc>
          <w:tcPr>
            <w:tcW w:w="169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Арифметические действия (37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Умножение/деление на 10, 100, 1000.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Равенство, содержащее неизвестный компонент арифметического действия: запись, </w:t>
            </w:r>
            <w:r w:rsidRPr="00867198">
              <w:rPr>
                <w:sz w:val="28"/>
                <w:szCs w:val="28"/>
              </w:rPr>
              <w:lastRenderedPageBreak/>
              <w:t>нахождение неизвестного компонента. Умножение и деление величины на однозначное число.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Упражнения: устные вычисления в пределах ста и случаях, сводимых к вычислениям в пределах ста. Алгоритмы письменных вычислений.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 Упражнения: прогнозирование возможных ошибок в вычислениях по алгоритму, при нахождении неизвестного компонента арифметического действия.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Задания на проведение контроля и самоконтроля.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в группах: приведение примеров, иллюстрирующих смысл и ход выполнения арифметических действий, свойства действий.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Практические работы: выполнение сложения и вычитания по алгоритму в пределах 100 000; выполнение умножения и деления. Умножение и деление круглых чисел (в том числе на 10, </w:t>
            </w:r>
            <w:r w:rsidRPr="00867198">
              <w:rPr>
                <w:sz w:val="28"/>
                <w:szCs w:val="28"/>
              </w:rPr>
              <w:lastRenderedPageBreak/>
              <w:t>100, 1000). Использование букв 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калькулятора).</w:t>
            </w:r>
          </w:p>
        </w:tc>
      </w:tr>
      <w:tr w:rsidR="00BE60D4" w:rsidRPr="00867198">
        <w:trPr>
          <w:trHeight w:val="274"/>
        </w:trPr>
        <w:tc>
          <w:tcPr>
            <w:tcW w:w="169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Текстовые задачи (21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67198">
              <w:rPr>
                <w:sz w:val="28"/>
                <w:szCs w:val="28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  <w:r w:rsidRPr="00867198">
              <w:rPr>
                <w:sz w:val="28"/>
                <w:szCs w:val="28"/>
              </w:rPr>
              <w:t xml:space="preserve"> Задачи на установление времени (начало, продолжительность и окончание события), </w:t>
            </w:r>
            <w:r w:rsidRPr="00867198">
              <w:rPr>
                <w:sz w:val="28"/>
                <w:szCs w:val="28"/>
              </w:rPr>
              <w:lastRenderedPageBreak/>
              <w:t>расчёта количества, расхода, изменения.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Задачи на нахождение доли величины, величины по её доле. Разные способы решения некоторых видов изученных задач.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Моделирование текста задачи. Использование геометрических, графических образов в ходе решения задачи.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помощью числового выражения; формулировка ответа).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Разные записи решения одной и той же задачи.</w:t>
            </w:r>
          </w:p>
        </w:tc>
      </w:tr>
      <w:tr w:rsidR="00BE60D4" w:rsidRPr="00867198">
        <w:trPr>
          <w:trHeight w:val="5263"/>
        </w:trPr>
        <w:tc>
          <w:tcPr>
            <w:tcW w:w="1696" w:type="dxa"/>
          </w:tcPr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Пространственные отношения и геометрические фигуры (20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 заданного радиуса.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Построение изученных геометрических фигур с помощью линейки, угольника, циркуля.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67198">
              <w:rPr>
                <w:sz w:val="28"/>
                <w:szCs w:val="28"/>
              </w:rPr>
              <w:t>Пространственные геометрические фигуры (тела): шар, куб, цилиндр, конус, пирамида; их различение, называние.</w:t>
            </w:r>
            <w:proofErr w:type="gramEnd"/>
          </w:p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Конструирование: разбиение фигуры на прямоугольники (квадраты), составление фигур из прямоугольников / </w:t>
            </w:r>
            <w:r w:rsidRPr="00867198">
              <w:rPr>
                <w:sz w:val="28"/>
                <w:szCs w:val="28"/>
              </w:rPr>
              <w:lastRenderedPageBreak/>
              <w:t>квадратов. Периметр, площадь фигуры, составленной из двух-трёх прямоугольников (квадратов).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Исследование объектов окружающего мира: сопоставление их с изученными геометрическими формами.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 Упражнения: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Практические работы: нахождение площади фигуры, составленной из прямоугольников (квадратов), сравнение однородных величин, использование свой</w:t>
            </w:r>
            <w:proofErr w:type="gramStart"/>
            <w:r w:rsidRPr="00867198">
              <w:rPr>
                <w:sz w:val="28"/>
                <w:szCs w:val="28"/>
              </w:rPr>
              <w:t>ств пр</w:t>
            </w:r>
            <w:proofErr w:type="gramEnd"/>
            <w:r w:rsidRPr="00867198">
              <w:rPr>
                <w:sz w:val="28"/>
                <w:szCs w:val="28"/>
              </w:rPr>
              <w:t>ямоугольника и квадрата для решения задач.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Конструирование, изображение фигур, имеющих ось 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67198">
              <w:rPr>
                <w:sz w:val="28"/>
                <w:szCs w:val="28"/>
              </w:rPr>
              <w:t>Учебный диалог: различение, называние фигур (прямой угол); геометрических величин (периметр, площадь).</w:t>
            </w:r>
            <w:proofErr w:type="gramEnd"/>
          </w:p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Комментирование хода и результата поиска информации о геометрических фигурах и их моделях в окружающем. Упражнения на классификацию геометрических фигур по одному-двум основаниям. Упражнения на </w:t>
            </w:r>
            <w:r w:rsidRPr="00867198">
              <w:rPr>
                <w:sz w:val="28"/>
                <w:szCs w:val="28"/>
              </w:rPr>
              <w:lastRenderedPageBreak/>
              <w:t>контроль и самоконтроль деятельности. Определение размеров в окружающем и на чертеже на глаз и с помощью измерительных приборов.</w:t>
            </w:r>
          </w:p>
        </w:tc>
      </w:tr>
      <w:tr w:rsidR="00BE60D4" w:rsidRPr="00867198">
        <w:trPr>
          <w:trHeight w:val="8571"/>
        </w:trPr>
        <w:tc>
          <w:tcPr>
            <w:tcW w:w="169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Математическая информация (15 ч)</w:t>
            </w:r>
          </w:p>
        </w:tc>
        <w:tc>
          <w:tcPr>
            <w:tcW w:w="2841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867198">
              <w:rPr>
                <w:sz w:val="28"/>
                <w:szCs w:val="28"/>
              </w:rPr>
              <w:t>логических рассуждений</w:t>
            </w:r>
            <w:proofErr w:type="gramEnd"/>
            <w:r w:rsidRPr="00867198">
              <w:rPr>
                <w:sz w:val="28"/>
                <w:szCs w:val="28"/>
              </w:rPr>
              <w:t xml:space="preserve"> при решении задач. Примеры и </w:t>
            </w:r>
            <w:proofErr w:type="spellStart"/>
            <w:r w:rsidRPr="00867198">
              <w:rPr>
                <w:sz w:val="28"/>
                <w:szCs w:val="28"/>
              </w:rPr>
              <w:t>контрпримеры</w:t>
            </w:r>
            <w:proofErr w:type="spellEnd"/>
            <w:r w:rsidRPr="00867198">
              <w:rPr>
                <w:sz w:val="28"/>
                <w:szCs w:val="28"/>
              </w:rPr>
              <w:t>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Данные о реальных процессах и явлениях окружающего мира, представленные на столбчатых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Запись информации в предложенной таблице, на столбчатой </w:t>
            </w:r>
            <w:r w:rsidRPr="00867198">
              <w:rPr>
                <w:sz w:val="28"/>
                <w:szCs w:val="28"/>
              </w:rPr>
              <w:lastRenderedPageBreak/>
              <w:t>диаграмме. Доступные электронные средства обучения, пособия, их использование под руководством педагога и самостоятельно. Правила безопасной работы с электронными источниками информации.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Алгоритмы для решения учебных и практических задач</w:t>
            </w:r>
          </w:p>
        </w:tc>
        <w:tc>
          <w:tcPr>
            <w:tcW w:w="6086" w:type="dxa"/>
          </w:tcPr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 и размеры).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Работа в группах: обсуждение ситуаций использования примеров и </w:t>
            </w:r>
            <w:proofErr w:type="spellStart"/>
            <w:r w:rsidRPr="00867198">
              <w:rPr>
                <w:sz w:val="28"/>
                <w:szCs w:val="28"/>
              </w:rPr>
              <w:t>контрпримеров</w:t>
            </w:r>
            <w:proofErr w:type="spellEnd"/>
            <w:r w:rsidRPr="00867198">
              <w:rPr>
                <w:sz w:val="28"/>
                <w:szCs w:val="28"/>
              </w:rPr>
              <w:t>. Планирование сбора данных о заданном объекте (числе, величине, геометрической фигуре).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Дифференцированное задание: оформление математической 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Учебный диалог: «Применение алгоритмов в учебных и практических ситуациях».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Работа с информацией: чтение, представление, формулирование вывода относительно данных, представленных в табличной форме (на диаграмме, схеме, другой модели). Работа в </w:t>
            </w:r>
            <w:r w:rsidRPr="00867198">
              <w:rPr>
                <w:sz w:val="28"/>
                <w:szCs w:val="28"/>
              </w:rPr>
              <w:lastRenderedPageBreak/>
              <w:t>парах/группах. Решение расчётных, простых комбинаторных и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  <w:p w:rsidR="00BE60D4" w:rsidRPr="00867198" w:rsidRDefault="000367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Пропедевтика исследовательской работы: решение комбинаторных и логических задач</w:t>
            </w:r>
          </w:p>
        </w:tc>
      </w:tr>
      <w:tr w:rsidR="00BE60D4" w:rsidRPr="00867198">
        <w:trPr>
          <w:trHeight w:val="270"/>
        </w:trPr>
        <w:tc>
          <w:tcPr>
            <w:tcW w:w="10623" w:type="dxa"/>
            <w:gridSpan w:val="3"/>
          </w:tcPr>
          <w:p w:rsidR="00BE60D4" w:rsidRPr="00867198" w:rsidRDefault="000367BF">
            <w:pPr>
              <w:pStyle w:val="a8"/>
              <w:ind w:left="0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Резерв (20 ч)</w:t>
            </w:r>
          </w:p>
        </w:tc>
      </w:tr>
    </w:tbl>
    <w:p w:rsidR="00BE60D4" w:rsidRDefault="000367BF">
      <w:pPr>
        <w:pStyle w:val="a8"/>
        <w:ind w:left="0" w:firstLine="709"/>
        <w:rPr>
          <w:sz w:val="28"/>
        </w:rPr>
      </w:pPr>
      <w:proofErr w:type="gramStart"/>
      <w:r>
        <w:rPr>
          <w:sz w:val="28"/>
        </w:rPr>
        <w:t>В тематическом планировании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с учетом их доступности для слепых  и слабовидящих обучающихся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</w:t>
      </w:r>
      <w:r>
        <w:rPr>
          <w:sz w:val="24"/>
        </w:rPr>
        <w:t xml:space="preserve">т </w:t>
      </w:r>
      <w:r>
        <w:rPr>
          <w:sz w:val="28"/>
        </w:rPr>
        <w:t>законодательству</w:t>
      </w:r>
      <w:proofErr w:type="gramEnd"/>
      <w:r>
        <w:rPr>
          <w:sz w:val="28"/>
        </w:rPr>
        <w:t xml:space="preserve"> об образовании.</w:t>
      </w:r>
    </w:p>
    <w:p w:rsidR="00BE60D4" w:rsidRDefault="00BE60D4">
      <w:pPr>
        <w:spacing w:after="200" w:line="276" w:lineRule="auto"/>
        <w:ind w:firstLine="708"/>
        <w:rPr>
          <w:b/>
          <w:sz w:val="28"/>
        </w:rPr>
      </w:pPr>
    </w:p>
    <w:p w:rsidR="00BE60D4" w:rsidRDefault="00BE60D4">
      <w:pPr>
        <w:spacing w:after="200" w:line="276" w:lineRule="auto"/>
        <w:ind w:firstLine="708"/>
        <w:rPr>
          <w:b/>
          <w:sz w:val="28"/>
        </w:rPr>
      </w:pPr>
    </w:p>
    <w:p w:rsidR="00BE60D4" w:rsidRDefault="00BE60D4">
      <w:pPr>
        <w:spacing w:after="200" w:line="276" w:lineRule="auto"/>
        <w:rPr>
          <w:b/>
          <w:sz w:val="28"/>
        </w:rPr>
      </w:pPr>
    </w:p>
    <w:p w:rsidR="00BE60D4" w:rsidRPr="00867198" w:rsidRDefault="000367BF" w:rsidP="00867198">
      <w:pPr>
        <w:pageBreakBefore/>
        <w:ind w:firstLine="708"/>
        <w:jc w:val="center"/>
        <w:rPr>
          <w:b/>
          <w:sz w:val="28"/>
          <w:szCs w:val="28"/>
        </w:rPr>
      </w:pPr>
      <w:r w:rsidRPr="00867198">
        <w:rPr>
          <w:b/>
          <w:sz w:val="28"/>
          <w:szCs w:val="28"/>
        </w:rPr>
        <w:lastRenderedPageBreak/>
        <w:t>Календарно – тематическое планирование (131 час)</w:t>
      </w:r>
    </w:p>
    <w:p w:rsidR="00BE60D4" w:rsidRPr="00867198" w:rsidRDefault="000367BF">
      <w:pPr>
        <w:jc w:val="center"/>
        <w:rPr>
          <w:b/>
          <w:sz w:val="28"/>
          <w:szCs w:val="28"/>
        </w:rPr>
      </w:pPr>
      <w:r w:rsidRPr="00867198">
        <w:rPr>
          <w:b/>
          <w:sz w:val="28"/>
          <w:szCs w:val="28"/>
        </w:rPr>
        <w:t xml:space="preserve"> </w:t>
      </w:r>
    </w:p>
    <w:tbl>
      <w:tblPr>
        <w:tblW w:w="11062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851"/>
        <w:gridCol w:w="5534"/>
        <w:gridCol w:w="1021"/>
        <w:gridCol w:w="850"/>
        <w:gridCol w:w="2806"/>
      </w:tblGrid>
      <w:tr w:rsidR="00BE60D4" w:rsidRPr="00867198" w:rsidT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№</w:t>
            </w:r>
          </w:p>
          <w:p w:rsidR="00BE60D4" w:rsidRPr="00867198" w:rsidRDefault="000367BF">
            <w:pPr>
              <w:rPr>
                <w:b/>
                <w:sz w:val="28"/>
                <w:szCs w:val="28"/>
              </w:rPr>
            </w:pPr>
            <w:proofErr w:type="gramStart"/>
            <w:r w:rsidRPr="00867198">
              <w:rPr>
                <w:b/>
                <w:sz w:val="28"/>
                <w:szCs w:val="28"/>
              </w:rPr>
              <w:t>п</w:t>
            </w:r>
            <w:proofErr w:type="gramEnd"/>
            <w:r w:rsidRPr="0086719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Раздел. Тема урока.</w:t>
            </w:r>
          </w:p>
          <w:p w:rsidR="00BE60D4" w:rsidRPr="00867198" w:rsidRDefault="00BE60D4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Кол-во</w:t>
            </w:r>
          </w:p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ЭОР</w:t>
            </w:r>
          </w:p>
        </w:tc>
      </w:tr>
      <w:tr w:rsidR="00BE60D4" w:rsidRPr="00867198" w:rsidTr="00867198"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 четверть (34 ч.)</w:t>
            </w:r>
          </w:p>
        </w:tc>
      </w:tr>
      <w:tr w:rsidR="00BE60D4" w:rsidRPr="00867198" w:rsidTr="00867198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Нумерация. Счёт предметов. Разряды.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Числовые выражения. Порядок выполнения действий в выражениях со скобками и без скобок.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Нахождение суммы нескольких слагаемых. Вычисление суммы трёх слагаемых.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Алгоритм письменного вычитания трёхзначных чисел. Сравнение выражений.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Приёмы письменного умножения трёхзначных чисел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однозначные. Решение задач.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Свойства умножения. Письменное умножение однозначных чисел на </w:t>
            </w:r>
            <w:proofErr w:type="gramStart"/>
            <w:r w:rsidRPr="00867198">
              <w:rPr>
                <w:sz w:val="28"/>
                <w:szCs w:val="28"/>
              </w:rPr>
              <w:t>многозначные</w:t>
            </w:r>
            <w:proofErr w:type="gramEnd"/>
            <w:r w:rsidRPr="00867198">
              <w:rPr>
                <w:sz w:val="28"/>
                <w:szCs w:val="28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Алгоритм письменного деления трёхзначных чисел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однозначные. Проверка деления.</w:t>
            </w:r>
            <w:r w:rsidRPr="0086719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 Деление трёхзначных чисел на </w:t>
            </w:r>
            <w:proofErr w:type="gramStart"/>
            <w:r w:rsidRPr="00867198">
              <w:rPr>
                <w:sz w:val="28"/>
                <w:szCs w:val="28"/>
              </w:rPr>
              <w:t>однозначные</w:t>
            </w:r>
            <w:proofErr w:type="gramEnd"/>
            <w:r w:rsidRPr="00867198">
              <w:rPr>
                <w:sz w:val="28"/>
                <w:szCs w:val="28"/>
              </w:rPr>
              <w:t>. Свойства деления числа на 1 и нуля на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4B1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 xml:space="preserve">Входная диагностика. Контрольная работа по теме: «Повторение»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187942" w:rsidRDefault="009A5B01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16</w:t>
            </w:r>
            <w:r w:rsidR="000367BF" w:rsidRPr="00187942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Приёмы письменного деления трёхзначных чисел на однозначное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Деление трёхзначного числа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однозначное.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 Анализ. «Что узнали. Чему научились».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Взаимная проверка знаний. Страничка для </w:t>
            </w:r>
            <w:proofErr w:type="gramStart"/>
            <w:r w:rsidRPr="00867198">
              <w:rPr>
                <w:sz w:val="28"/>
                <w:szCs w:val="28"/>
              </w:rPr>
              <w:t>любознательных</w:t>
            </w:r>
            <w:proofErr w:type="gramEnd"/>
            <w:r w:rsidRPr="008671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Нумерация. Класс единиц и класс тысяч.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Чтение многозначных чисел. Совершенствование вычислительных навыков.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Запись многозначных чисел. Выделение количества сотен, десятков, единиц в числе.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Представление многозначных чисел в виде суммы разрядных слагаемых. Неравенства.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Сравнение многозначных чисел. Группировка числа по заданному признаку, нахождение нескольких вариантов группировки.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Увеличение и уменьшение числа в 10, 100, 1000 раз. Решение геометрических задач.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Выделение в числе общего количества единиц любого разряда. Выражения с двумя переменными.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Класс миллионов и класс миллиардов. Образование и запись чисел. Страничка для </w:t>
            </w:r>
            <w:proofErr w:type="gramStart"/>
            <w:r w:rsidRPr="00867198">
              <w:rPr>
                <w:sz w:val="28"/>
                <w:szCs w:val="28"/>
              </w:rPr>
              <w:t>любознательных</w:t>
            </w:r>
            <w:proofErr w:type="gramEnd"/>
            <w:r w:rsidRPr="00867198">
              <w:rPr>
                <w:sz w:val="28"/>
                <w:szCs w:val="28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i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9A5B01">
            <w:pPr>
              <w:jc w:val="both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Контрольная работа  по теме «Нумерация»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187942" w:rsidRDefault="009A5B01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09</w:t>
            </w:r>
            <w:r w:rsidR="000367BF" w:rsidRPr="00187942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rPr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i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9A5B01">
            <w:pPr>
              <w:jc w:val="both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Проект «Математика вокруг нас».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187942" w:rsidRDefault="000367BF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187942" w:rsidRDefault="009A5B01">
            <w:pPr>
              <w:jc w:val="center"/>
              <w:rPr>
                <w:b/>
                <w:sz w:val="28"/>
                <w:szCs w:val="28"/>
              </w:rPr>
            </w:pPr>
            <w:r w:rsidRPr="00187942">
              <w:rPr>
                <w:b/>
                <w:sz w:val="28"/>
                <w:szCs w:val="28"/>
              </w:rPr>
              <w:t>10</w:t>
            </w:r>
            <w:r w:rsidR="000367BF" w:rsidRPr="00187942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Анализ. Работа над ошибками. Закрепление изученного материала.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Единица длины – километр. Таблица единиц длины. Сравнение величин по их числовым значениям.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Соотношение между единицами длины. Перевод одних единиц длины в другие.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Единицы площади: квадратный километр, квадратный миллиметр. Совершенствование вычислительных навыков.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Таблица единиц площади. Сравнение величин, значений площадей равных фигур.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Масса. Единицы массы: центнер, тонна. Соотношение между ними. Совершенствование умения решать задачи.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Таблица единиц массы. Сравнение величин по их числовым значениям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Время. Единицы времени: год, месяц, неделя.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 (32</w:t>
            </w:r>
            <w:r w:rsidR="000367BF" w:rsidRPr="00867198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Единица времени – сутки. Определение времени по часам. Время от 0 до 24часов.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Решение задач на определение начала, продолжительности и конца события.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Единица времени – секунда. Выражение и сравнение единиц.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Единица времени век. Таблица единиц времени.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«Что узнали. Чему научились».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lastRenderedPageBreak/>
              <w:t>39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Контрольная работа по теме «Величины»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0367BF" w:rsidRPr="00867198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Устные и письменные приёмы вычислений. Алгоритмы выполнения.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Приёмы письменного вычитания для случаев вида: 8000-548, 62003-18032.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Взаимосвязь чисел при сложении. Нахождение неизвестного слагаемого.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Нахождение нескольких долей целого</w:t>
            </w:r>
            <w:r w:rsidRPr="00867198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задач, раскрывающих смысл арифметических действий.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Сложение и вычитание величин.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задач на уменьшение и увеличение в несколько раз с вопросами в косвенной форме.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49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 xml:space="preserve"> «Что узнали. Чему научились».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i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Контрольная работа по теме «Числа, которые больше 1000. Сложение и вычитание».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0367BF" w:rsidRPr="00867198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Анализ. Страничка для </w:t>
            </w:r>
            <w:proofErr w:type="gramStart"/>
            <w:r w:rsidRPr="00867198">
              <w:rPr>
                <w:sz w:val="28"/>
                <w:szCs w:val="28"/>
              </w:rPr>
              <w:t>любознательных</w:t>
            </w:r>
            <w:proofErr w:type="gramEnd"/>
            <w:r w:rsidRPr="008671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 и его свойства. Умножение на 0 и 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Письменные приемы умножения многозначных чисел на однозначное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Приемы письменного умножения для случаев вида: 4019·7, 50801·4.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Умножение чисел, запись которых оканчивается нулями.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Деление с числами 0 и 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Прием письменного деления на однозначное число.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59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Приём письменного деления многозначного числа на </w:t>
            </w:r>
            <w:proofErr w:type="gramStart"/>
            <w:r w:rsidRPr="00867198">
              <w:rPr>
                <w:sz w:val="28"/>
                <w:szCs w:val="28"/>
              </w:rPr>
              <w:t>однозначное</w:t>
            </w:r>
            <w:proofErr w:type="gramEnd"/>
            <w:r w:rsidRPr="00867198">
              <w:rPr>
                <w:sz w:val="28"/>
                <w:szCs w:val="28"/>
              </w:rPr>
              <w:t>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Промежуточная аттестация. Контрольная работа по теме «Числа, которые больше 1000».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9A5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367BF" w:rsidRPr="00867198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Работа над ошибками. Решение задач на увеличение и уменьшение числа в </w:t>
            </w:r>
            <w:r w:rsidRPr="00867198">
              <w:rPr>
                <w:sz w:val="28"/>
                <w:szCs w:val="28"/>
              </w:rPr>
              <w:lastRenderedPageBreak/>
              <w:t>несколько раз, выраженных в косвенной форме.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  <w:highlight w:val="yellow"/>
              </w:rPr>
            </w:pPr>
            <w:r w:rsidRPr="00867198">
              <w:rPr>
                <w:sz w:val="28"/>
                <w:szCs w:val="28"/>
              </w:rPr>
              <w:t xml:space="preserve">Деление многозначного числа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</w:t>
            </w:r>
            <w:proofErr w:type="gramStart"/>
            <w:r w:rsidRPr="00867198">
              <w:rPr>
                <w:sz w:val="28"/>
                <w:szCs w:val="28"/>
              </w:rPr>
              <w:t>однозначное</w:t>
            </w:r>
            <w:proofErr w:type="gramEnd"/>
            <w:r w:rsidRPr="00867198">
              <w:rPr>
                <w:sz w:val="28"/>
                <w:szCs w:val="28"/>
              </w:rPr>
              <w:t>, когда в записи частного есть нули.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задач на пропорциональное деление.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задач на пропорциональное деление.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C15ECD" w:rsidRPr="00867198" w:rsidTr="00C15ECD">
        <w:trPr>
          <w:trHeight w:val="284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CD" w:rsidRPr="00867198" w:rsidRDefault="00C15ECD" w:rsidP="00C15E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 (44</w:t>
            </w:r>
            <w:r w:rsidRPr="00C15ECD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Деление многозначного числа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однозначное.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Деление многозначного числа </w:t>
            </w:r>
            <w:proofErr w:type="gramStart"/>
            <w:r w:rsidRPr="00867198">
              <w:rPr>
                <w:sz w:val="28"/>
                <w:szCs w:val="28"/>
              </w:rPr>
              <w:t>на</w:t>
            </w:r>
            <w:proofErr w:type="gramEnd"/>
            <w:r w:rsidRPr="00867198">
              <w:rPr>
                <w:sz w:val="28"/>
                <w:szCs w:val="28"/>
              </w:rPr>
              <w:t xml:space="preserve"> однозначное.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 xml:space="preserve"> «Что узнали. Чему научились».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Обобщение изученного материала по теме «Умножение и деление на однозначное число»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Скорость. Единицы скорости.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Взаимосвязь между скоростью, временем и расстоянием.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Взаимосвязь между скоростью, временем и расстоянием.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Нахождение времени движения по </w:t>
            </w:r>
            <w:proofErr w:type="gramStart"/>
            <w:r w:rsidRPr="00867198">
              <w:rPr>
                <w:sz w:val="28"/>
                <w:szCs w:val="28"/>
              </w:rPr>
              <w:t>известным</w:t>
            </w:r>
            <w:proofErr w:type="gramEnd"/>
            <w:r w:rsidRPr="00867198">
              <w:rPr>
                <w:sz w:val="28"/>
                <w:szCs w:val="28"/>
              </w:rPr>
              <w:t xml:space="preserve"> расстоянию и скорости.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Связь между величинами: скоростью, временем и расстоянием.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i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0367BF" w:rsidRPr="00867198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Анализ. Работа над ошибками.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 числа на произведение.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Решение задач на встречное движение.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Перестановка и группировка множителей.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  <w:r w:rsidR="00C15ECD">
              <w:rPr>
                <w:sz w:val="28"/>
                <w:szCs w:val="28"/>
              </w:rPr>
              <w:t>0</w:t>
            </w:r>
            <w:r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>. «Что узнали. Чему научились».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>. «Что узнали. Чему научились».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Деление с остатком на 10, 100, 1000.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Задачи на нахождение четвертого пропорционального.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89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письменного деления на числа, оканчивающиеся нулями.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Решение задач на противоположное движение.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BF" w:rsidRPr="00867198">
              <w:rPr>
                <w:sz w:val="28"/>
                <w:szCs w:val="28"/>
              </w:rPr>
              <w:t>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задач арифметическим способом. Закрепление приемов деления.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 xml:space="preserve">. «Что узнали. Чему научились».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 числа на сумму.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устного умножения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умножение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умножение на двузначное число.</w:t>
            </w:r>
            <w:r w:rsidRPr="0086719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Контрольная работа по теме «Умножение и деление»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0367BF" w:rsidRPr="00867198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after="150"/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над ошибками. Решение задач на нахождение неизвестных по двум разностям.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Решение текстовых задач. Действия с именованными величинами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  <w:r w:rsidR="00C15ECD">
              <w:rPr>
                <w:sz w:val="28"/>
                <w:szCs w:val="28"/>
              </w:rPr>
              <w:t>3</w:t>
            </w:r>
            <w:r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Приемы письменного умножения.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Приемы письменного умножения на трехзначное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 на трехзначные числа, в записи которых есть нули.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Письменный прием умножения на трехзначные числа в случаях, когда в записи первого множителя есть нули.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Умножение на двузначные и трехзначные числа.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Умножение на двузначные и трехзначные числа. Закрепление изученного материала.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с остатком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C15ECD" w:rsidRPr="00867198" w:rsidTr="00C15ECD">
        <w:trPr>
          <w:trHeight w:val="284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CD" w:rsidRPr="00867198" w:rsidRDefault="00BA469A" w:rsidP="00C15ECD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 (28</w:t>
            </w:r>
            <w:r w:rsidR="00C15ECD" w:rsidRPr="00C15ECD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109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Письменное деление на двузначное число.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Решение задач. Закрепление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Прием письменного деления на двузначное число.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письменного деления на двузначное число.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Закрепление по теме «Письменное деление на двузначное число».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C15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>. «Что узнали. Чему научились».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i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 w:rsidP="00FF1219">
            <w:pPr>
              <w:jc w:val="both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Промежу</w:t>
            </w:r>
            <w:r w:rsidR="00FF1219">
              <w:rPr>
                <w:b/>
                <w:sz w:val="28"/>
                <w:szCs w:val="28"/>
              </w:rPr>
              <w:t>точная аттестация за год</w:t>
            </w:r>
            <w:r w:rsidRPr="00867198">
              <w:rPr>
                <w:b/>
                <w:sz w:val="28"/>
                <w:szCs w:val="28"/>
              </w:rPr>
              <w:t xml:space="preserve">. </w:t>
            </w:r>
            <w:r w:rsidR="00FF1219">
              <w:rPr>
                <w:b/>
                <w:sz w:val="28"/>
                <w:szCs w:val="28"/>
              </w:rPr>
              <w:t xml:space="preserve">Комплексная работа.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b/>
                <w:sz w:val="28"/>
                <w:szCs w:val="28"/>
              </w:rPr>
            </w:pPr>
            <w:r w:rsidRPr="008671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0367BF" w:rsidRPr="00867198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rPr>
                <w:b/>
                <w:sz w:val="28"/>
                <w:szCs w:val="28"/>
              </w:rPr>
            </w:pP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Работа над ошибками. Прием письменного деления на трехзначное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120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письменного деления на трехзначное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121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письменного деления на трехзначное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122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Прием письменного деления на трехзначное число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Проверка деления умножением. Закрепление.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367BF" w:rsidRPr="00867198">
              <w:rPr>
                <w:sz w:val="28"/>
                <w:szCs w:val="28"/>
              </w:rPr>
              <w:t>.05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пройденного</w:t>
            </w:r>
            <w:proofErr w:type="gramEnd"/>
            <w:r w:rsidRPr="00867198">
              <w:rPr>
                <w:sz w:val="28"/>
                <w:szCs w:val="28"/>
              </w:rPr>
              <w:t>. «Что узнали. Чему научились».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7BF" w:rsidRPr="00867198">
              <w:rPr>
                <w:sz w:val="28"/>
                <w:szCs w:val="28"/>
              </w:rPr>
              <w:t>.05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Закрепление по теме «Письменное деление на трехзначное число».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367BF" w:rsidRPr="00867198">
              <w:rPr>
                <w:sz w:val="28"/>
                <w:szCs w:val="28"/>
              </w:rPr>
              <w:t>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https://videouroki.net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67198">
              <w:rPr>
                <w:sz w:val="28"/>
                <w:szCs w:val="28"/>
              </w:rPr>
              <w:t>изученного</w:t>
            </w:r>
            <w:proofErr w:type="gramEnd"/>
            <w:r w:rsidRPr="00867198">
              <w:rPr>
                <w:sz w:val="28"/>
                <w:szCs w:val="28"/>
              </w:rPr>
              <w:t>. Нумерация.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367BF" w:rsidRPr="00867198">
              <w:rPr>
                <w:sz w:val="28"/>
                <w:szCs w:val="28"/>
              </w:rPr>
              <w:t>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Повторение. Выражения и уравнения.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BF" w:rsidRPr="00867198">
              <w:rPr>
                <w:sz w:val="28"/>
                <w:szCs w:val="28"/>
              </w:rPr>
              <w:t>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Повторение. Арифметические действия: сложение и вычитание.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67BF" w:rsidRPr="00867198">
              <w:rPr>
                <w:sz w:val="28"/>
                <w:szCs w:val="28"/>
              </w:rPr>
              <w:t>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http://kopilurokov.ru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Повторение. Правила о порядке выполнения действий.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BF" w:rsidRPr="00867198">
              <w:rPr>
                <w:sz w:val="28"/>
                <w:szCs w:val="28"/>
              </w:rPr>
              <w:t>.05</w:t>
            </w:r>
          </w:p>
          <w:p w:rsidR="00BA469A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http://resh.edu.ru</w:t>
            </w:r>
          </w:p>
        </w:tc>
      </w:tr>
      <w:tr w:rsidR="00BE60D4" w:rsidRPr="00867198" w:rsidTr="0086719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Итоговый урок.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BA4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BF" w:rsidRPr="00867198">
              <w:rPr>
                <w:sz w:val="28"/>
                <w:szCs w:val="28"/>
              </w:rPr>
              <w:t>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after="150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http://www.ucportal.ru</w:t>
            </w:r>
          </w:p>
        </w:tc>
      </w:tr>
    </w:tbl>
    <w:p w:rsidR="00BE60D4" w:rsidRPr="00867198" w:rsidRDefault="000367BF" w:rsidP="00867198">
      <w:pPr>
        <w:spacing w:after="200" w:line="276" w:lineRule="auto"/>
        <w:jc w:val="center"/>
        <w:rPr>
          <w:b/>
          <w:sz w:val="28"/>
          <w:szCs w:val="28"/>
        </w:rPr>
      </w:pPr>
      <w:r w:rsidRPr="00867198">
        <w:rPr>
          <w:b/>
          <w:sz w:val="28"/>
          <w:szCs w:val="28"/>
        </w:rPr>
        <w:t>График выполнения практической части программы</w:t>
      </w: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134"/>
        <w:gridCol w:w="1417"/>
      </w:tblGrid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Раздел. Тема.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Вид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Дата проведения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Входная диагностика. Контрольная работа по теме: «Повторение»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67BF" w:rsidRPr="00867198">
              <w:rPr>
                <w:sz w:val="28"/>
                <w:szCs w:val="28"/>
              </w:rPr>
              <w:t>.09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Контрольная работа  по теме «Нумерация»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Проект «Математика вокруг нас».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7BF" w:rsidRPr="00867198">
              <w:rPr>
                <w:sz w:val="28"/>
                <w:szCs w:val="28"/>
              </w:rPr>
              <w:t>.10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Контрольная работа по теме «Величины»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367BF" w:rsidRPr="00867198">
              <w:rPr>
                <w:sz w:val="28"/>
                <w:szCs w:val="28"/>
              </w:rPr>
              <w:t>.11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Контрольная работа по теме «Числа, которые больше 1000. Сложение и вычитание».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Промежуточная аттестация. Контрольная работа по теме «Числа, которые больше 1000».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67BF" w:rsidRPr="00867198">
              <w:rPr>
                <w:sz w:val="28"/>
                <w:szCs w:val="28"/>
              </w:rPr>
              <w:t>.12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i/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74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367BF" w:rsidRPr="00867198">
              <w:rPr>
                <w:sz w:val="28"/>
                <w:szCs w:val="28"/>
              </w:rPr>
              <w:t>.01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98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Контрольная работа по теме «Умножение и деление»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367BF" w:rsidRPr="00867198">
              <w:rPr>
                <w:sz w:val="28"/>
                <w:szCs w:val="28"/>
              </w:rPr>
              <w:t>.03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118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 w:rsidP="00FF1219">
            <w:pPr>
              <w:jc w:val="both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Итоговая аттестация. </w:t>
            </w:r>
            <w:r w:rsidR="00FF1219">
              <w:rPr>
                <w:sz w:val="28"/>
                <w:szCs w:val="28"/>
              </w:rPr>
              <w:t>Комплексная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D4" w:rsidRPr="00867198" w:rsidRDefault="000367BF">
            <w:pPr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к/</w:t>
            </w:r>
            <w:proofErr w:type="gramStart"/>
            <w:r w:rsidRPr="00867198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D4" w:rsidRPr="00867198" w:rsidRDefault="0018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367BF" w:rsidRPr="00867198">
              <w:rPr>
                <w:sz w:val="28"/>
                <w:szCs w:val="28"/>
              </w:rPr>
              <w:t>.04</w:t>
            </w:r>
          </w:p>
        </w:tc>
      </w:tr>
    </w:tbl>
    <w:p w:rsidR="000367BF" w:rsidRPr="00867198" w:rsidRDefault="000367BF">
      <w:pPr>
        <w:spacing w:after="200" w:line="276" w:lineRule="auto"/>
        <w:rPr>
          <w:b/>
          <w:sz w:val="28"/>
          <w:szCs w:val="28"/>
        </w:rPr>
      </w:pPr>
    </w:p>
    <w:p w:rsidR="00BE60D4" w:rsidRPr="00867198" w:rsidRDefault="000367BF" w:rsidP="00867198">
      <w:pPr>
        <w:spacing w:after="200" w:line="276" w:lineRule="auto"/>
        <w:ind w:firstLine="708"/>
        <w:jc w:val="center"/>
        <w:rPr>
          <w:sz w:val="28"/>
          <w:szCs w:val="28"/>
        </w:rPr>
      </w:pPr>
      <w:r w:rsidRPr="00867198">
        <w:rPr>
          <w:b/>
          <w:sz w:val="28"/>
          <w:szCs w:val="28"/>
        </w:rPr>
        <w:t>Лист внесения изменений в рабочую программу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60D4" w:rsidRPr="00867198" w:rsidRDefault="000367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№ </w:t>
            </w:r>
            <w:proofErr w:type="gramStart"/>
            <w:r w:rsidRPr="00867198">
              <w:rPr>
                <w:sz w:val="28"/>
                <w:szCs w:val="28"/>
              </w:rPr>
              <w:t>п</w:t>
            </w:r>
            <w:proofErr w:type="gramEnd"/>
            <w:r w:rsidRPr="00867198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60D4" w:rsidRPr="00867198" w:rsidRDefault="000367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0367BF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60D4" w:rsidRPr="00867198" w:rsidRDefault="000367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Причина</w:t>
            </w:r>
          </w:p>
          <w:p w:rsidR="00BE60D4" w:rsidRPr="00867198" w:rsidRDefault="000367BF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>корректировки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60D4" w:rsidRPr="00867198" w:rsidRDefault="000367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7198">
              <w:rPr>
                <w:sz w:val="28"/>
                <w:szCs w:val="28"/>
              </w:rPr>
              <w:t xml:space="preserve">Способ, форма </w:t>
            </w:r>
            <w:proofErr w:type="spellStart"/>
            <w:r w:rsidRPr="00867198">
              <w:rPr>
                <w:sz w:val="28"/>
                <w:szCs w:val="28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D4" w:rsidRPr="00867198" w:rsidRDefault="000367BF">
            <w:pPr>
              <w:spacing w:line="276" w:lineRule="auto"/>
              <w:ind w:left="-107" w:right="-108" w:firstLine="107"/>
              <w:jc w:val="center"/>
              <w:rPr>
                <w:sz w:val="28"/>
                <w:szCs w:val="28"/>
              </w:rPr>
            </w:pPr>
            <w:proofErr w:type="spellStart"/>
            <w:r w:rsidRPr="00867198">
              <w:rPr>
                <w:sz w:val="28"/>
                <w:szCs w:val="28"/>
              </w:rPr>
              <w:t>Согласов</w:t>
            </w:r>
            <w:proofErr w:type="spellEnd"/>
            <w:r w:rsidRPr="00867198">
              <w:rPr>
                <w:sz w:val="28"/>
                <w:szCs w:val="28"/>
              </w:rPr>
              <w:t xml:space="preserve">-е с </w:t>
            </w:r>
            <w:proofErr w:type="spellStart"/>
            <w:r w:rsidRPr="00867198">
              <w:rPr>
                <w:sz w:val="28"/>
                <w:szCs w:val="28"/>
              </w:rPr>
              <w:t>администр</w:t>
            </w:r>
            <w:proofErr w:type="spellEnd"/>
            <w:r w:rsidRPr="00867198">
              <w:rPr>
                <w:sz w:val="28"/>
                <w:szCs w:val="28"/>
              </w:rPr>
              <w:t>-ей школы</w:t>
            </w: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E60D4" w:rsidRPr="008671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D4" w:rsidRPr="00867198" w:rsidRDefault="00BE60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E60D4" w:rsidRPr="00867198" w:rsidRDefault="00BE60D4">
      <w:pPr>
        <w:ind w:firstLine="709"/>
        <w:jc w:val="center"/>
        <w:rPr>
          <w:sz w:val="28"/>
          <w:szCs w:val="28"/>
        </w:rPr>
      </w:pPr>
    </w:p>
    <w:p w:rsidR="00BE60D4" w:rsidRPr="00867198" w:rsidRDefault="00BE60D4">
      <w:pPr>
        <w:rPr>
          <w:sz w:val="28"/>
          <w:szCs w:val="28"/>
        </w:rPr>
      </w:pPr>
    </w:p>
    <w:p w:rsidR="00BE60D4" w:rsidRPr="00867198" w:rsidRDefault="00BE60D4">
      <w:pPr>
        <w:pStyle w:val="a8"/>
        <w:ind w:left="0" w:firstLine="709"/>
        <w:rPr>
          <w:sz w:val="28"/>
          <w:szCs w:val="28"/>
        </w:rPr>
      </w:pPr>
    </w:p>
    <w:sectPr w:rsidR="00BE60D4" w:rsidRPr="00867198">
      <w:pgSz w:w="11907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FCA"/>
    <w:multiLevelType w:val="multilevel"/>
    <w:tmpl w:val="CAA6C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1D25E3"/>
    <w:multiLevelType w:val="multilevel"/>
    <w:tmpl w:val="3E325EB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0BCE052A"/>
    <w:multiLevelType w:val="multilevel"/>
    <w:tmpl w:val="AF1413E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20F167EE"/>
    <w:multiLevelType w:val="multilevel"/>
    <w:tmpl w:val="C48A86F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">
    <w:nsid w:val="2DB66E00"/>
    <w:multiLevelType w:val="multilevel"/>
    <w:tmpl w:val="85E2C5F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363E28BC"/>
    <w:multiLevelType w:val="multilevel"/>
    <w:tmpl w:val="C5BA172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C8C77FB"/>
    <w:multiLevelType w:val="multilevel"/>
    <w:tmpl w:val="5F5EED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7">
    <w:nsid w:val="40F957CE"/>
    <w:multiLevelType w:val="multilevel"/>
    <w:tmpl w:val="84B6B5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4AFF63B0"/>
    <w:multiLevelType w:val="multilevel"/>
    <w:tmpl w:val="38E412DA"/>
    <w:lvl w:ilvl="0">
      <w:start w:val="1"/>
      <w:numFmt w:val="bullet"/>
      <w:lvlText w:val=""/>
      <w:lvlJc w:val="left"/>
      <w:pPr>
        <w:ind w:left="135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52CD4008"/>
    <w:multiLevelType w:val="multilevel"/>
    <w:tmpl w:val="5D9E11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53DC5BC7"/>
    <w:multiLevelType w:val="multilevel"/>
    <w:tmpl w:val="512093E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57175499"/>
    <w:multiLevelType w:val="multilevel"/>
    <w:tmpl w:val="79705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8D064AF"/>
    <w:multiLevelType w:val="multilevel"/>
    <w:tmpl w:val="AF2CB3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782328BE"/>
    <w:multiLevelType w:val="multilevel"/>
    <w:tmpl w:val="64707F9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0D4"/>
    <w:rsid w:val="000367BF"/>
    <w:rsid w:val="00187942"/>
    <w:rsid w:val="004B1847"/>
    <w:rsid w:val="007426CF"/>
    <w:rsid w:val="00867198"/>
    <w:rsid w:val="009A5B01"/>
    <w:rsid w:val="00BA469A"/>
    <w:rsid w:val="00BE60D4"/>
    <w:rsid w:val="00C15ECD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customStyle="1" w:styleId="12">
    <w:name w:val="Основной шрифт абзаца1"/>
  </w:style>
  <w:style w:type="paragraph" w:customStyle="1" w:styleId="31">
    <w:name w:val="Заголовок 31"/>
    <w:basedOn w:val="a"/>
    <w:link w:val="310"/>
    <w:pPr>
      <w:spacing w:before="83"/>
      <w:ind w:left="158" w:hanging="194"/>
      <w:outlineLvl w:val="3"/>
    </w:pPr>
    <w:rPr>
      <w:rFonts w:ascii="Trebuchet MS" w:hAnsi="Trebuchet MS"/>
    </w:rPr>
  </w:style>
  <w:style w:type="character" w:customStyle="1" w:styleId="310">
    <w:name w:val="Заголовок 31"/>
    <w:basedOn w:val="1"/>
    <w:link w:val="31"/>
    <w:rPr>
      <w:rFonts w:ascii="Trebuchet MS" w:hAnsi="Trebuchet MS"/>
    </w:rPr>
  </w:style>
  <w:style w:type="paragraph" w:styleId="a3">
    <w:name w:val="TOC Heading"/>
    <w:basedOn w:val="10"/>
    <w:next w:val="a"/>
    <w:link w:val="a4"/>
    <w:pPr>
      <w:widowControl/>
      <w:spacing w:line="264" w:lineRule="auto"/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Theme="majorHAnsi" w:hAnsiTheme="majorHAnsi"/>
      <w:color w:val="365F91" w:themeColor="accent1" w:themeShade="BF"/>
      <w:sz w:val="32"/>
    </w:rPr>
  </w:style>
  <w:style w:type="paragraph" w:customStyle="1" w:styleId="110">
    <w:name w:val="Заголовок 11"/>
    <w:basedOn w:val="a"/>
    <w:link w:val="111"/>
    <w:pPr>
      <w:spacing w:before="71"/>
      <w:ind w:left="158"/>
      <w:outlineLvl w:val="1"/>
    </w:pPr>
    <w:rPr>
      <w:rFonts w:ascii="Tahoma" w:hAnsi="Tahoma"/>
      <w:b/>
      <w:sz w:val="24"/>
    </w:rPr>
  </w:style>
  <w:style w:type="character" w:customStyle="1" w:styleId="111">
    <w:name w:val="Заголовок 11"/>
    <w:basedOn w:val="1"/>
    <w:link w:val="110"/>
    <w:rPr>
      <w:rFonts w:ascii="Tahoma" w:hAnsi="Tahoma"/>
      <w:b/>
      <w:sz w:val="24"/>
    </w:rPr>
  </w:style>
  <w:style w:type="paragraph" w:styleId="32">
    <w:name w:val="toc 3"/>
    <w:basedOn w:val="a"/>
    <w:next w:val="a"/>
    <w:link w:val="33"/>
    <w:uiPriority w:val="39"/>
    <w:pPr>
      <w:spacing w:after="100"/>
      <w:ind w:left="44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</w:rPr>
  </w:style>
  <w:style w:type="paragraph" w:customStyle="1" w:styleId="a5">
    <w:name w:val="Основной"/>
    <w:basedOn w:val="a"/>
    <w:link w:val="a6"/>
    <w:pPr>
      <w:widowControl/>
      <w:spacing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6">
    <w:name w:val="Основной"/>
    <w:basedOn w:val="1"/>
    <w:link w:val="a5"/>
    <w:rPr>
      <w:rFonts w:ascii="NewtonCSanPin" w:hAnsi="NewtonCSanPin"/>
      <w:color w:val="000000"/>
      <w:sz w:val="21"/>
    </w:rPr>
  </w:style>
  <w:style w:type="paragraph" w:customStyle="1" w:styleId="TableParagraph">
    <w:name w:val="Table Paragraph"/>
    <w:basedOn w:val="a"/>
    <w:link w:val="TableParagraph0"/>
    <w:pPr>
      <w:ind w:left="112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8">
    <w:name w:val="Body Text"/>
    <w:basedOn w:val="a"/>
    <w:link w:val="a9"/>
    <w:pPr>
      <w:ind w:left="383"/>
      <w:jc w:val="both"/>
    </w:pPr>
    <w:rPr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14">
    <w:name w:val="Гиперссылка1"/>
    <w:basedOn w:val="12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spacing w:before="74"/>
      <w:ind w:left="157"/>
      <w:outlineLvl w:val="2"/>
    </w:pPr>
    <w:rPr>
      <w:rFonts w:ascii="Tahoma" w:hAnsi="Tahoma"/>
      <w:b/>
    </w:rPr>
  </w:style>
  <w:style w:type="character" w:customStyle="1" w:styleId="211">
    <w:name w:val="Заголовок 21"/>
    <w:basedOn w:val="1"/>
    <w:link w:val="210"/>
    <w:rPr>
      <w:rFonts w:ascii="Tahoma" w:hAnsi="Tahoma"/>
      <w:b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rmal (Web)"/>
    <w:basedOn w:val="a"/>
    <w:link w:val="ae"/>
    <w:pPr>
      <w:widowControl/>
      <w:spacing w:beforeAutospacing="1" w:afterAutospacing="1"/>
    </w:pPr>
    <w:rPr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af">
    <w:name w:val="Буллит"/>
    <w:basedOn w:val="a5"/>
    <w:link w:val="af0"/>
    <w:pPr>
      <w:ind w:firstLine="244"/>
    </w:pPr>
  </w:style>
  <w:style w:type="character" w:customStyle="1" w:styleId="af0">
    <w:name w:val="Буллит"/>
    <w:basedOn w:val="a6"/>
    <w:link w:val="af"/>
    <w:rPr>
      <w:rFonts w:ascii="NewtonCSanPin" w:hAnsi="NewtonCSanPin"/>
      <w:color w:val="000000"/>
      <w:sz w:val="21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List Paragraph"/>
    <w:basedOn w:val="a"/>
    <w:link w:val="af4"/>
    <w:pPr>
      <w:ind w:left="687" w:hanging="305"/>
    </w:pPr>
  </w:style>
  <w:style w:type="character" w:customStyle="1" w:styleId="af4">
    <w:name w:val="Абзац списка Знак"/>
    <w:basedOn w:val="1"/>
    <w:link w:val="af3"/>
    <w:rPr>
      <w:rFonts w:ascii="Times New Roman" w:hAnsi="Times New Roman"/>
    </w:rPr>
  </w:style>
  <w:style w:type="paragraph" w:styleId="af5">
    <w:name w:val="Title"/>
    <w:basedOn w:val="a"/>
    <w:link w:val="af6"/>
    <w:uiPriority w:val="10"/>
    <w:qFormat/>
    <w:pPr>
      <w:spacing w:before="306"/>
      <w:ind w:left="159" w:right="159"/>
      <w:jc w:val="center"/>
    </w:pPr>
    <w:rPr>
      <w:rFonts w:ascii="Verdana" w:hAnsi="Verdana"/>
      <w:b/>
      <w:sz w:val="100"/>
    </w:rPr>
  </w:style>
  <w:style w:type="character" w:customStyle="1" w:styleId="af6">
    <w:name w:val="Название Знак"/>
    <w:basedOn w:val="1"/>
    <w:link w:val="af5"/>
    <w:rPr>
      <w:rFonts w:ascii="Verdana" w:hAnsi="Verdana"/>
      <w:b/>
      <w:sz w:val="10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365F91" w:themeColor="accent1" w:themeShade="BF"/>
      <w:sz w:val="26"/>
    </w:rPr>
  </w:style>
  <w:style w:type="paragraph" w:customStyle="1" w:styleId="410">
    <w:name w:val="Заголовок 41"/>
    <w:basedOn w:val="a"/>
    <w:link w:val="411"/>
    <w:pPr>
      <w:ind w:left="383"/>
      <w:outlineLvl w:val="4"/>
    </w:pPr>
    <w:rPr>
      <w:rFonts w:ascii="Cambria" w:hAnsi="Cambria"/>
      <w:b/>
      <w:sz w:val="20"/>
    </w:rPr>
  </w:style>
  <w:style w:type="character" w:customStyle="1" w:styleId="411">
    <w:name w:val="Заголовок 41"/>
    <w:basedOn w:val="1"/>
    <w:link w:val="410"/>
    <w:rPr>
      <w:rFonts w:ascii="Cambria" w:hAnsi="Cambria"/>
      <w:b/>
      <w:sz w:val="20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445D-7300-4E9C-8D01-ABB0654C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8666</Words>
  <Characters>49401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</cp:lastModifiedBy>
  <cp:revision>9</cp:revision>
  <dcterms:created xsi:type="dcterms:W3CDTF">2024-09-06T10:01:00Z</dcterms:created>
  <dcterms:modified xsi:type="dcterms:W3CDTF">2025-09-05T23:13:00Z</dcterms:modified>
</cp:coreProperties>
</file>