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FF" w:rsidRDefault="001F33FF" w:rsidP="00C9432B">
      <w:pPr>
        <w:pStyle w:val="Standard"/>
        <w:spacing w:after="91"/>
        <w:ind w:left="284" w:right="284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Министерство образования</w:t>
      </w:r>
      <w:r w:rsidR="00C9432B"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>Ростовской области</w:t>
      </w:r>
    </w:p>
    <w:p w:rsidR="001F33FF" w:rsidRDefault="001640F5" w:rsidP="001640F5">
      <w:pPr>
        <w:pStyle w:val="Standard"/>
        <w:spacing w:after="28"/>
        <w:ind w:left="284" w:right="284" w:hanging="52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ГКОУ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РО</w:t>
      </w:r>
      <w:r w:rsidR="001F33FF">
        <w:rPr>
          <w:rFonts w:eastAsia="Times New Roman" w:cs="Times New Roman"/>
          <w:b/>
          <w:bCs/>
          <w:sz w:val="28"/>
          <w:szCs w:val="28"/>
        </w:rPr>
        <w:t>Новочеркасская</w:t>
      </w:r>
      <w:proofErr w:type="spellEnd"/>
      <w:r w:rsidR="001F33FF">
        <w:rPr>
          <w:rFonts w:eastAsia="Times New Roman" w:cs="Times New Roman"/>
          <w:b/>
          <w:bCs/>
          <w:sz w:val="28"/>
          <w:szCs w:val="28"/>
        </w:rPr>
        <w:t xml:space="preserve"> специальная школа-интернат   № 33</w:t>
      </w:r>
    </w:p>
    <w:p w:rsidR="001F33FF" w:rsidRDefault="001F33FF" w:rsidP="001F33FF">
      <w:pPr>
        <w:pStyle w:val="Standard"/>
        <w:ind w:left="284" w:right="284"/>
        <w:rPr>
          <w:rFonts w:eastAsia="Times New Roman" w:cs="Times New Roman"/>
          <w:b/>
          <w:sz w:val="28"/>
          <w:szCs w:val="28"/>
        </w:rPr>
      </w:pPr>
    </w:p>
    <w:tbl>
      <w:tblPr>
        <w:tblW w:w="1257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6476"/>
      </w:tblGrid>
      <w:tr w:rsidR="001F33FF" w:rsidTr="0073291D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СОГЛАСОВАНО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Педагогическим советом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Протокол № 1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 xml:space="preserve">от </w:t>
            </w:r>
            <w:r w:rsidR="00C9432B">
              <w:rPr>
                <w:rFonts w:eastAsia="Times New Roman" w:cs="Times New Roman"/>
              </w:rPr>
              <w:t>27</w:t>
            </w:r>
            <w:r>
              <w:rPr>
                <w:rFonts w:eastAsia="Times New Roman" w:cs="Times New Roman"/>
              </w:rPr>
              <w:t>.08.2</w:t>
            </w:r>
            <w:r w:rsidRPr="00767A77">
              <w:rPr>
                <w:rFonts w:eastAsia="Times New Roman" w:cs="Times New Roman"/>
              </w:rPr>
              <w:t>02</w:t>
            </w:r>
            <w:r w:rsidR="00C9432B">
              <w:rPr>
                <w:rFonts w:eastAsia="Times New Roman" w:cs="Times New Roman"/>
              </w:rPr>
              <w:t>5</w:t>
            </w:r>
            <w:r w:rsidRPr="00767A77">
              <w:rPr>
                <w:rFonts w:eastAsia="Times New Roman" w:cs="Times New Roman"/>
              </w:rPr>
              <w:t xml:space="preserve"> г.</w:t>
            </w:r>
          </w:p>
          <w:p w:rsidR="001F33FF" w:rsidRDefault="001F33FF" w:rsidP="0073291D">
            <w:pPr>
              <w:pStyle w:val="Standard"/>
              <w:ind w:left="284" w:right="284"/>
              <w:rPr>
                <w:rFonts w:eastAsia="Times New Roman" w:cs="Times New Roman"/>
                <w:sz w:val="28"/>
                <w:szCs w:val="28"/>
              </w:rPr>
            </w:pPr>
          </w:p>
          <w:p w:rsidR="001F33FF" w:rsidRDefault="001F33FF" w:rsidP="0073291D">
            <w:pPr>
              <w:pStyle w:val="Standard"/>
              <w:ind w:left="284" w:right="284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СОГЛАСОВАНО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Заместитель директора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по учебной работе</w:t>
            </w: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</w:rPr>
              <w:t>_________</w:t>
            </w:r>
            <w:proofErr w:type="spellStart"/>
            <w:r w:rsidRPr="00767A77">
              <w:rPr>
                <w:rFonts w:eastAsia="Times New Roman" w:cs="Times New Roman"/>
              </w:rPr>
              <w:t>Таранова</w:t>
            </w:r>
            <w:proofErr w:type="spellEnd"/>
            <w:r w:rsidRPr="00767A77">
              <w:rPr>
                <w:rFonts w:eastAsia="Times New Roman" w:cs="Times New Roman"/>
              </w:rPr>
              <w:t xml:space="preserve"> О.С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УТВЕРЖДЕНО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proofErr w:type="gramStart"/>
            <w:r w:rsidRPr="00767A77">
              <w:rPr>
                <w:rFonts w:eastAsia="Times New Roman" w:cs="Times New Roman"/>
              </w:rPr>
              <w:t>Директор  ГКОУ</w:t>
            </w:r>
            <w:proofErr w:type="gramEnd"/>
            <w:r w:rsidRPr="00767A77">
              <w:rPr>
                <w:rFonts w:eastAsia="Times New Roman" w:cs="Times New Roman"/>
              </w:rPr>
              <w:t xml:space="preserve"> РО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proofErr w:type="spellStart"/>
            <w:r w:rsidRPr="00767A77">
              <w:rPr>
                <w:rFonts w:eastAsia="Times New Roman" w:cs="Times New Roman"/>
              </w:rPr>
              <w:t>Новочеркасской</w:t>
            </w:r>
            <w:proofErr w:type="spellEnd"/>
          </w:p>
          <w:p w:rsidR="001640F5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</w:t>
            </w:r>
            <w:r w:rsidRPr="00767A77">
              <w:rPr>
                <w:rFonts w:eastAsia="Times New Roman" w:cs="Times New Roman"/>
              </w:rPr>
              <w:t>пециальной школы-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>интернат</w:t>
            </w:r>
            <w:bookmarkStart w:id="0" w:name="_GoBack"/>
            <w:bookmarkEnd w:id="0"/>
            <w:r w:rsidRPr="00767A77">
              <w:rPr>
                <w:rFonts w:eastAsia="Times New Roman" w:cs="Times New Roman"/>
              </w:rPr>
              <w:t>а № 33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cs="Times New Roman"/>
              </w:rPr>
              <w:t xml:space="preserve">______ </w:t>
            </w:r>
            <w:r>
              <w:rPr>
                <w:rFonts w:cs="Times New Roman"/>
              </w:rPr>
              <w:t xml:space="preserve">  </w:t>
            </w:r>
            <w:r w:rsidRPr="00767A77">
              <w:rPr>
                <w:rFonts w:cs="Times New Roman"/>
              </w:rPr>
              <w:t>Климченко И.Е.</w:t>
            </w:r>
          </w:p>
          <w:p w:rsidR="001F33FF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 xml:space="preserve">Приказ № </w:t>
            </w:r>
            <w:r w:rsidR="00C9432B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3-ОД</w:t>
            </w:r>
          </w:p>
          <w:p w:rsidR="001F33FF" w:rsidRPr="00767A77" w:rsidRDefault="001F33FF" w:rsidP="0073291D">
            <w:pPr>
              <w:pStyle w:val="Standard"/>
              <w:ind w:right="284"/>
              <w:rPr>
                <w:rFonts w:eastAsia="Times New Roman" w:cs="Times New Roman"/>
              </w:rPr>
            </w:pPr>
            <w:r w:rsidRPr="00767A77">
              <w:rPr>
                <w:rFonts w:eastAsia="Times New Roman" w:cs="Times New Roman"/>
              </w:rPr>
              <w:t xml:space="preserve">от </w:t>
            </w:r>
            <w:bookmarkStart w:id="1" w:name="_GoBack1"/>
            <w:bookmarkEnd w:id="1"/>
            <w:r w:rsidR="00C9432B">
              <w:rPr>
                <w:rFonts w:eastAsia="Times New Roman" w:cs="Times New Roman"/>
              </w:rPr>
              <w:t>27</w:t>
            </w:r>
            <w:r w:rsidR="00E21F96">
              <w:rPr>
                <w:rFonts w:eastAsia="Times New Roman" w:cs="Times New Roman"/>
              </w:rPr>
              <w:t>.08.2025</w:t>
            </w:r>
            <w:r w:rsidRPr="00767A77">
              <w:rPr>
                <w:rFonts w:eastAsia="Times New Roman" w:cs="Times New Roman"/>
              </w:rPr>
              <w:t xml:space="preserve"> г.</w:t>
            </w:r>
          </w:p>
          <w:p w:rsidR="001F33FF" w:rsidRDefault="001F33FF" w:rsidP="0073291D">
            <w:pPr>
              <w:pStyle w:val="Standard"/>
              <w:ind w:left="284" w:right="284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1F33FF" w:rsidRDefault="001F33FF" w:rsidP="001F33FF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p w:rsidR="001F33FF" w:rsidRDefault="001F33FF" w:rsidP="001F33FF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1F33FF" w:rsidRDefault="001F33FF" w:rsidP="001F33FF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1F33FF" w:rsidRDefault="001F33FF" w:rsidP="001F33FF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1F33FF" w:rsidRDefault="001F33FF" w:rsidP="001F33FF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1F33FF" w:rsidRDefault="001F33FF" w:rsidP="001F33FF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АДАПТИРОВАННАЯ РАБОЧАЯ ПРОГРАММА</w:t>
      </w:r>
    </w:p>
    <w:p w:rsidR="001F33FF" w:rsidRDefault="001F33FF" w:rsidP="001F33FF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1F33FF" w:rsidRDefault="001F33FF" w:rsidP="001F33FF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ООО Русский язык</w:t>
      </w:r>
    </w:p>
    <w:p w:rsidR="001F33FF" w:rsidRDefault="001F33FF" w:rsidP="001F33FF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1F33FF" w:rsidRPr="00C9432B" w:rsidRDefault="00C9432B" w:rsidP="001F33FF">
      <w:pPr>
        <w:pStyle w:val="Standard"/>
        <w:jc w:val="center"/>
        <w:rPr>
          <w:sz w:val="32"/>
          <w:szCs w:val="32"/>
        </w:rPr>
      </w:pPr>
      <w:r w:rsidRPr="00C9432B">
        <w:rPr>
          <w:rFonts w:cs="Times New Roman"/>
          <w:bCs/>
          <w:sz w:val="32"/>
          <w:szCs w:val="32"/>
        </w:rPr>
        <w:t>(</w:t>
      </w:r>
      <w:r w:rsidR="001F33FF" w:rsidRPr="00C9432B">
        <w:rPr>
          <w:rFonts w:cs="Times New Roman"/>
          <w:bCs/>
          <w:sz w:val="32"/>
          <w:szCs w:val="32"/>
        </w:rPr>
        <w:t>Вариант 3.2</w:t>
      </w:r>
      <w:r w:rsidRPr="00C9432B">
        <w:rPr>
          <w:rFonts w:cs="Times New Roman"/>
          <w:bCs/>
          <w:sz w:val="32"/>
          <w:szCs w:val="32"/>
        </w:rPr>
        <w:t>)</w:t>
      </w:r>
    </w:p>
    <w:p w:rsidR="001F33FF" w:rsidRPr="00C9432B" w:rsidRDefault="001F33FF" w:rsidP="001F33FF">
      <w:pPr>
        <w:pStyle w:val="Standard"/>
        <w:jc w:val="center"/>
        <w:rPr>
          <w:rFonts w:eastAsia="Times New Roman" w:cs="Times New Roman"/>
          <w:sz w:val="28"/>
          <w:szCs w:val="28"/>
        </w:rPr>
      </w:pPr>
    </w:p>
    <w:p w:rsidR="001F33FF" w:rsidRPr="00C9432B" w:rsidRDefault="001F33FF" w:rsidP="001F33FF">
      <w:pPr>
        <w:pStyle w:val="Standard"/>
        <w:jc w:val="center"/>
      </w:pPr>
      <w:r w:rsidRPr="00C9432B">
        <w:rPr>
          <w:rFonts w:cs="Times New Roman"/>
          <w:sz w:val="28"/>
          <w:szCs w:val="28"/>
        </w:rPr>
        <w:t>9 класс «А</w:t>
      </w:r>
      <w:r w:rsidR="00C9432B" w:rsidRPr="00C9432B">
        <w:rPr>
          <w:rFonts w:cs="Times New Roman"/>
          <w:sz w:val="28"/>
          <w:szCs w:val="28"/>
        </w:rPr>
        <w:t>, В</w:t>
      </w:r>
      <w:r w:rsidRPr="00C9432B">
        <w:rPr>
          <w:rFonts w:cs="Times New Roman"/>
          <w:sz w:val="28"/>
          <w:szCs w:val="28"/>
        </w:rPr>
        <w:t>»</w:t>
      </w:r>
    </w:p>
    <w:p w:rsidR="001F33FF" w:rsidRPr="00C9432B" w:rsidRDefault="001F33FF" w:rsidP="001F33FF">
      <w:pPr>
        <w:pStyle w:val="Standard"/>
        <w:jc w:val="center"/>
        <w:rPr>
          <w:rFonts w:cs="Times New Roman"/>
          <w:sz w:val="28"/>
          <w:szCs w:val="28"/>
        </w:rPr>
      </w:pPr>
    </w:p>
    <w:p w:rsidR="001F33FF" w:rsidRPr="00C9432B" w:rsidRDefault="00C9432B" w:rsidP="001F33FF">
      <w:pPr>
        <w:pStyle w:val="Standard"/>
        <w:jc w:val="center"/>
        <w:rPr>
          <w:rFonts w:cs="Times New Roman"/>
          <w:sz w:val="28"/>
          <w:szCs w:val="28"/>
        </w:rPr>
      </w:pPr>
      <w:r w:rsidRPr="00C9432B">
        <w:rPr>
          <w:rFonts w:cs="Times New Roman"/>
          <w:sz w:val="28"/>
          <w:szCs w:val="28"/>
        </w:rPr>
        <w:t>Количество часов — 100</w:t>
      </w:r>
    </w:p>
    <w:p w:rsidR="00C9432B" w:rsidRPr="00C9432B" w:rsidRDefault="00C9432B" w:rsidP="00C9432B">
      <w:pPr>
        <w:pStyle w:val="Standard"/>
        <w:rPr>
          <w:rFonts w:cs="Times New Roman"/>
          <w:sz w:val="28"/>
          <w:szCs w:val="28"/>
        </w:rPr>
      </w:pPr>
    </w:p>
    <w:p w:rsidR="00C9432B" w:rsidRDefault="00C9432B" w:rsidP="00C9432B">
      <w:pPr>
        <w:pStyle w:val="Standard"/>
        <w:rPr>
          <w:rFonts w:cs="Times New Roman"/>
          <w:b/>
          <w:sz w:val="28"/>
          <w:szCs w:val="28"/>
        </w:rPr>
      </w:pPr>
    </w:p>
    <w:p w:rsidR="00C9432B" w:rsidRDefault="00C9432B" w:rsidP="00C9432B">
      <w:pPr>
        <w:pStyle w:val="Standard"/>
        <w:rPr>
          <w:rFonts w:cs="Times New Roman"/>
          <w:b/>
          <w:sz w:val="28"/>
          <w:szCs w:val="28"/>
        </w:rPr>
      </w:pPr>
    </w:p>
    <w:p w:rsidR="00C9432B" w:rsidRPr="00C9432B" w:rsidRDefault="00685AA4" w:rsidP="00C9432B">
      <w:pPr>
        <w:pStyle w:val="Standard"/>
        <w:ind w:left="495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Составитель</w:t>
      </w:r>
      <w:r w:rsidR="00C9432B" w:rsidRPr="00C9432B">
        <w:rPr>
          <w:rFonts w:cs="Times New Roman"/>
          <w:sz w:val="28"/>
          <w:szCs w:val="28"/>
        </w:rPr>
        <w:t xml:space="preserve">: </w:t>
      </w:r>
    </w:p>
    <w:p w:rsidR="00C9432B" w:rsidRPr="00C9432B" w:rsidRDefault="00C9432B" w:rsidP="00C9432B">
      <w:pPr>
        <w:pStyle w:val="Standard"/>
        <w:ind w:left="4956"/>
        <w:rPr>
          <w:rFonts w:cs="Times New Roman"/>
          <w:sz w:val="28"/>
          <w:szCs w:val="28"/>
        </w:rPr>
      </w:pPr>
      <w:r w:rsidRPr="00C9432B">
        <w:rPr>
          <w:rFonts w:cs="Times New Roman"/>
          <w:sz w:val="28"/>
          <w:szCs w:val="28"/>
        </w:rPr>
        <w:t xml:space="preserve">Новикова Наталья Петровна, </w:t>
      </w:r>
    </w:p>
    <w:p w:rsidR="001F33FF" w:rsidRPr="00C9432B" w:rsidRDefault="00C9432B" w:rsidP="00C9432B">
      <w:pPr>
        <w:pStyle w:val="Standard"/>
        <w:ind w:left="4956"/>
        <w:rPr>
          <w:rFonts w:cs="Times New Roman"/>
          <w:sz w:val="28"/>
          <w:szCs w:val="28"/>
        </w:rPr>
      </w:pPr>
      <w:r w:rsidRPr="00C9432B">
        <w:rPr>
          <w:rFonts w:cs="Times New Roman"/>
          <w:sz w:val="28"/>
          <w:szCs w:val="28"/>
        </w:rPr>
        <w:t>учитель русского языка и литературы</w:t>
      </w:r>
    </w:p>
    <w:p w:rsidR="001F33FF" w:rsidRPr="00C9432B" w:rsidRDefault="001F33FF" w:rsidP="00C9432B">
      <w:pPr>
        <w:pStyle w:val="Standard"/>
        <w:ind w:left="4956"/>
        <w:jc w:val="center"/>
        <w:rPr>
          <w:rFonts w:cs="Times New Roman"/>
          <w:sz w:val="32"/>
          <w:szCs w:val="32"/>
        </w:rPr>
      </w:pPr>
    </w:p>
    <w:p w:rsidR="001F33FF" w:rsidRDefault="001F33FF" w:rsidP="001F33FF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1F33FF" w:rsidRDefault="001F33FF" w:rsidP="001F33FF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1640F5" w:rsidRDefault="001640F5" w:rsidP="001F33FF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C9432B" w:rsidRDefault="00C9432B" w:rsidP="001F33FF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C9432B" w:rsidRPr="00C9432B" w:rsidRDefault="001F33FF" w:rsidP="001F33FF">
      <w:pPr>
        <w:pStyle w:val="Standard"/>
        <w:jc w:val="center"/>
        <w:rPr>
          <w:rFonts w:cs="Times New Roman"/>
          <w:sz w:val="32"/>
          <w:szCs w:val="32"/>
        </w:rPr>
      </w:pPr>
      <w:r w:rsidRPr="00C9432B">
        <w:rPr>
          <w:rFonts w:cs="Times New Roman"/>
          <w:sz w:val="32"/>
          <w:szCs w:val="32"/>
        </w:rPr>
        <w:t xml:space="preserve">Новочеркасск </w:t>
      </w:r>
    </w:p>
    <w:p w:rsidR="001F33FF" w:rsidRPr="00C9432B" w:rsidRDefault="00C9432B" w:rsidP="001F33FF">
      <w:pPr>
        <w:pStyle w:val="Standard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2025</w:t>
      </w:r>
    </w:p>
    <w:p w:rsidR="001F33FF" w:rsidRPr="00C9432B" w:rsidRDefault="001F33FF" w:rsidP="001F33FF">
      <w:pPr>
        <w:ind w:firstLine="0"/>
        <w:jc w:val="left"/>
        <w:rPr>
          <w:rFonts w:eastAsia="Calibri"/>
          <w:color w:val="000000"/>
          <w:sz w:val="24"/>
          <w:szCs w:val="24"/>
        </w:rPr>
      </w:pPr>
      <w:r w:rsidRPr="00C9432B">
        <w:rPr>
          <w:rFonts w:eastAsia="Calibri"/>
          <w:color w:val="000000"/>
          <w:sz w:val="24"/>
          <w:szCs w:val="24"/>
        </w:rPr>
        <w:br w:type="page"/>
      </w:r>
    </w:p>
    <w:p w:rsidR="001F33FF" w:rsidRDefault="001F33FF" w:rsidP="001F33FF">
      <w:pPr>
        <w:spacing w:line="276" w:lineRule="auto"/>
        <w:ind w:left="120" w:firstLine="0"/>
        <w:jc w:val="center"/>
        <w:rPr>
          <w:rFonts w:eastAsia="Calibri"/>
          <w:b/>
          <w:color w:val="000000"/>
          <w:sz w:val="24"/>
          <w:szCs w:val="24"/>
        </w:rPr>
        <w:sectPr w:rsidR="001F33FF" w:rsidSect="0073291D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1F33FF" w:rsidRPr="00CC7EC3" w:rsidRDefault="001F33FF" w:rsidP="001F33FF">
      <w:pPr>
        <w:spacing w:line="276" w:lineRule="auto"/>
        <w:ind w:left="120" w:firstLine="0"/>
        <w:jc w:val="center"/>
        <w:rPr>
          <w:rFonts w:eastAsia="Calibri"/>
          <w:b/>
          <w:color w:val="000000"/>
          <w:sz w:val="24"/>
          <w:szCs w:val="24"/>
        </w:rPr>
      </w:pPr>
      <w:r w:rsidRPr="00CC7EC3">
        <w:rPr>
          <w:rFonts w:eastAsia="Calibri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F33FF" w:rsidRDefault="001F33FF" w:rsidP="001F33FF">
      <w:pPr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9</w:t>
      </w:r>
      <w:r w:rsidRPr="00CC7EC3">
        <w:rPr>
          <w:rFonts w:eastAsia="Calibri"/>
          <w:b/>
          <w:color w:val="000000"/>
          <w:sz w:val="24"/>
          <w:szCs w:val="24"/>
        </w:rPr>
        <w:t xml:space="preserve"> КЛАСС</w:t>
      </w:r>
    </w:p>
    <w:p w:rsidR="001F33FF" w:rsidRDefault="001F33FF" w:rsidP="001F33FF">
      <w:pPr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p w:rsidR="001F33FF" w:rsidRDefault="001F33FF" w:rsidP="001F33FF">
      <w:pPr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Всего – 99 часов (3 часа в неделю), в том числе: количество часов на организацию повторения – 8 часов; количество часов для проведения итогового контроля (диктанты, сочинения, изложения, тестовые работы и другие формы контроля) – 9 часов.</w:t>
      </w:r>
    </w:p>
    <w:p w:rsidR="001F33FF" w:rsidRDefault="001F33FF" w:rsidP="001F33FF">
      <w:pPr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p w:rsidR="001F33FF" w:rsidRPr="00CC7EC3" w:rsidRDefault="001F33FF" w:rsidP="001F33FF">
      <w:pPr>
        <w:ind w:firstLine="0"/>
        <w:jc w:val="center"/>
        <w:rPr>
          <w:rFonts w:ascii="Calibri" w:eastAsia="Calibri" w:hAnsi="Calibri"/>
          <w:sz w:val="24"/>
          <w:szCs w:val="24"/>
        </w:rPr>
      </w:pPr>
    </w:p>
    <w:tbl>
      <w:tblPr>
        <w:tblW w:w="149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8"/>
        <w:gridCol w:w="2097"/>
        <w:gridCol w:w="30"/>
        <w:gridCol w:w="712"/>
        <w:gridCol w:w="1135"/>
        <w:gridCol w:w="1137"/>
        <w:gridCol w:w="1991"/>
        <w:gridCol w:w="2028"/>
        <w:gridCol w:w="4914"/>
      </w:tblGrid>
      <w:tr w:rsidR="001F33FF" w:rsidRPr="00CC7EC3" w:rsidTr="0073291D">
        <w:trPr>
          <w:trHeight w:val="144"/>
        </w:trPr>
        <w:tc>
          <w:tcPr>
            <w:tcW w:w="9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№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п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>/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п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Наименование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разделов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тем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программы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Количество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Электронные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цифровые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)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образовательные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ресурсы</w:t>
            </w:r>
          </w:p>
        </w:tc>
        <w:tc>
          <w:tcPr>
            <w:tcW w:w="69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b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Основные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виды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деятельности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обучающихся</w:t>
            </w:r>
          </w:p>
        </w:tc>
      </w:tr>
      <w:tr w:rsidR="001F33FF" w:rsidRPr="00CC7EC3" w:rsidTr="0073291D">
        <w:trPr>
          <w:trHeight w:val="144"/>
        </w:trPr>
        <w:tc>
          <w:tcPr>
            <w:tcW w:w="9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Всего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Контрольные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работы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Практические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1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80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Раздел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1.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Общие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сведения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о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языке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 xml:space="preserve"> (2 часа)</w:t>
            </w:r>
          </w:p>
        </w:tc>
        <w:tc>
          <w:tcPr>
            <w:tcW w:w="69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Иметь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представление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русском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языке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как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восточнославянских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уметь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рассказать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этом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MS Gothic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Извлекать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информацию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источников</w:t>
            </w:r>
            <w:r>
              <w:rPr>
                <w:rFonts w:eastAsia="MS Gothic"/>
                <w:sz w:val="22"/>
                <w:szCs w:val="22"/>
              </w:rPr>
              <w:t>.</w:t>
            </w:r>
          </w:p>
          <w:p w:rsidR="001F33FF" w:rsidRPr="00D421A2" w:rsidRDefault="001F33FF" w:rsidP="0073291D">
            <w:pPr>
              <w:pStyle w:val="af1"/>
              <w:spacing w:line="360" w:lineRule="auto"/>
              <w:ind w:right="63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D421A2"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 роль русского языка в </w:t>
            </w:r>
            <w:r w:rsidRPr="00D421A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жизни человека, государства, общества. 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b/>
                <w:color w:val="000000"/>
                <w:sz w:val="22"/>
                <w:szCs w:val="22"/>
              </w:rPr>
            </w:pPr>
            <w:r w:rsidRPr="00D421A2">
              <w:rPr>
                <w:sz w:val="22"/>
                <w:szCs w:val="22"/>
              </w:rPr>
              <w:t>Соблюдать в речи нормы современного русского литературного языка — государственного языка Российской Федерации (в течение учебного года).</w:t>
            </w:r>
          </w:p>
        </w:tc>
      </w:tr>
      <w:tr w:rsidR="001F33FF" w:rsidRPr="00CC7EC3" w:rsidTr="0073291D">
        <w:trPr>
          <w:trHeight w:val="144"/>
        </w:trPr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Русский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язык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кругу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других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славянских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языков</w:t>
            </w: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1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5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6" w:history="1">
              <w:r w:rsidRPr="00056E37">
                <w:rPr>
                  <w:rStyle w:val="ae"/>
                  <w:rFonts w:eastAsia="PMingLiU-ExtB"/>
                  <w:sz w:val="22"/>
                  <w:szCs w:val="22"/>
                </w:rPr>
                <w:t>https://resh.edu.ru/subject/13/8/</w:t>
              </w:r>
            </w:hyperlink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color w:val="000000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F33FF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F12D6">
              <w:rPr>
                <w:rFonts w:ascii="Times New Roman" w:hAnsi="Times New Roman" w:cs="Times New Roman"/>
                <w:sz w:val="22"/>
                <w:szCs w:val="22"/>
              </w:rPr>
              <w:t xml:space="preserve">Роль русского языка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F12D6">
              <w:rPr>
                <w:rFonts w:ascii="Times New Roman" w:hAnsi="Times New Roman" w:cs="Times New Roman"/>
                <w:sz w:val="22"/>
                <w:szCs w:val="22"/>
              </w:rPr>
              <w:t>оссийской Федерации.</w:t>
            </w:r>
          </w:p>
          <w:p w:rsidR="001F33FF" w:rsidRPr="00E335E4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335E4">
              <w:rPr>
                <w:rFonts w:ascii="Times New Roman" w:hAnsi="Times New Roman" w:cs="Times New Roman"/>
                <w:sz w:val="22"/>
                <w:szCs w:val="22"/>
              </w:rPr>
              <w:t>Русский язык — национальный язык русского народа, форма выражения национальной культуры. Русский язык — государственный язык Российской Федерации.</w:t>
            </w: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rFonts w:eastAsia="PMingLiU-ExtB"/>
                <w:color w:val="000000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Default="00685AA4" w:rsidP="0073291D">
            <w:pPr>
              <w:ind w:firstLine="0"/>
              <w:jc w:val="left"/>
              <w:rPr>
                <w:rFonts w:eastAsia="PMingLiU-ExtB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1F33FF"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  <w:p w:rsidR="001F33FF" w:rsidRPr="008C458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https://m.edsoo.ru/7f419b78</w:t>
              </w:r>
            </w:hyperlink>
            <w:r w:rsidRPr="008C458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CC7EC3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>РЭШ 9 класс</w:t>
            </w: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3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Итого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разделу</w:t>
            </w: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80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lastRenderedPageBreak/>
              <w:t>Раздел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2.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Язык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речь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 xml:space="preserve"> (5 часов)</w:t>
            </w:r>
          </w:p>
        </w:tc>
        <w:tc>
          <w:tcPr>
            <w:tcW w:w="69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Создавать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устные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монологические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высказывания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жизненных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наблюдений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впечатлений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чтения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научно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учебной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художественной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научно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популярной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публицистической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литературы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течение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учебного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года</w:t>
            </w:r>
            <w:r w:rsidRPr="00CC7EC3">
              <w:rPr>
                <w:rFonts w:eastAsia="PMingLiU-ExtB"/>
                <w:sz w:val="22"/>
                <w:szCs w:val="22"/>
              </w:rPr>
              <w:t>).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Выступать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научным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сообщением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Участвовать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диалоге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лингвистические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рамках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изученного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)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жизненных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наблюдений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течение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учебного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года</w:t>
            </w:r>
            <w:r w:rsidRPr="00CC7EC3">
              <w:rPr>
                <w:rFonts w:eastAsia="PMingLiU-ExtB"/>
                <w:sz w:val="22"/>
                <w:szCs w:val="22"/>
              </w:rPr>
              <w:t>).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Устно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пересказывать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прочитанный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или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прослушанный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Представлять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сообщение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заданную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тему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презентации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Создавать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функционально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смысловых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типов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PMingLiU-ExtB"/>
                <w:sz w:val="22"/>
                <w:szCs w:val="22"/>
              </w:rPr>
              <w:t>(</w:t>
            </w:r>
            <w:r w:rsidRPr="00CC7EC3">
              <w:rPr>
                <w:rFonts w:eastAsia="MS Gothic"/>
                <w:sz w:val="22"/>
                <w:szCs w:val="22"/>
              </w:rPr>
              <w:t>повествование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описание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рассуждение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)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опорой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жизненный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читательский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опыт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опорой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произведения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искусства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течение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учебного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года</w:t>
            </w:r>
            <w:r w:rsidRPr="00CC7EC3">
              <w:rPr>
                <w:rFonts w:eastAsia="PMingLiU-ExtB"/>
                <w:sz w:val="22"/>
                <w:szCs w:val="22"/>
              </w:rPr>
              <w:t>).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Создавать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официально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делового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стиля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заявление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объяснительная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записка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автобиография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характеристика</w:t>
            </w:r>
            <w:r w:rsidRPr="00CC7EC3">
              <w:rPr>
                <w:rFonts w:eastAsia="PMingLiU-ExtB"/>
                <w:sz w:val="22"/>
                <w:szCs w:val="22"/>
              </w:rPr>
              <w:t>),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публицистических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жанров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Оформлять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деловые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бумаги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рамках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изученного</w:t>
            </w:r>
            <w:r w:rsidRPr="00CC7EC3">
              <w:rPr>
                <w:rFonts w:eastAsia="PMingLiU-ExtB"/>
                <w:sz w:val="22"/>
                <w:szCs w:val="22"/>
              </w:rPr>
              <w:t>).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Выбирать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языковые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средства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для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создания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высказывания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соответствии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целью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темой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коммуникативным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замыслом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Редактировать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собственные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целью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совершенствования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содержания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формы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Сопоставлять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исходный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отредактированный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lastRenderedPageBreak/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примеры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использования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мимики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жестов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разговорной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. 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Объяснять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национальную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обусловленность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норм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речевого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этикета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устной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письме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правила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русского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речевого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этикета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Использовать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приёмы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proofErr w:type="spellStart"/>
            <w:r w:rsidRPr="00CC7EC3">
              <w:rPr>
                <w:rFonts w:eastAsia="MS Gothic"/>
                <w:sz w:val="22"/>
                <w:szCs w:val="22"/>
              </w:rPr>
              <w:t>аудирования</w:t>
            </w:r>
            <w:proofErr w:type="spellEnd"/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видов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содержание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прослушанных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научно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учебных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художественных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публицистических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функционально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смысловых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типов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Подробно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сжато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выборочно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передавать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устной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письменной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форме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содержание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прослушанных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прочитанных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научно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учебных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художественных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публицистических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функционально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смысловых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типов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приёмы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просмотрового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ознакомительного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изучающего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поискового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чтения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b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содержание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прочитанных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научно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учебных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художественных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публицистических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функционально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смысловых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типов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</w:p>
        </w:tc>
      </w:tr>
      <w:tr w:rsidR="001F33FF" w:rsidRPr="00CC7EC3" w:rsidTr="0073291D">
        <w:trPr>
          <w:trHeight w:val="144"/>
        </w:trPr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Виды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Монолог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диалог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Их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разновидности</w:t>
            </w:r>
            <w:r>
              <w:rPr>
                <w:rFonts w:eastAsia="MS Gothic"/>
                <w:color w:val="000000"/>
                <w:sz w:val="22"/>
                <w:szCs w:val="22"/>
              </w:rPr>
              <w:t>.</w:t>
            </w:r>
          </w:p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Виды речевой деятельности: </w:t>
            </w:r>
            <w:proofErr w:type="spellStart"/>
            <w:r w:rsidRPr="008C4586">
              <w:rPr>
                <w:color w:val="000000"/>
                <w:sz w:val="22"/>
                <w:szCs w:val="22"/>
              </w:rPr>
              <w:t>аудирование</w:t>
            </w:r>
            <w:proofErr w:type="spellEnd"/>
            <w:r w:rsidRPr="008C4586">
              <w:rPr>
                <w:color w:val="000000"/>
                <w:sz w:val="22"/>
                <w:szCs w:val="22"/>
              </w:rPr>
              <w:t>, чтение, говорение, письмо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F33FF" w:rsidRPr="00655510" w:rsidRDefault="001F33FF" w:rsidP="0073291D">
            <w:pPr>
              <w:pStyle w:val="af1"/>
              <w:spacing w:line="240" w:lineRule="auto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 xml:space="preserve">Виды </w:t>
            </w:r>
            <w:proofErr w:type="spellStart"/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аудирования</w:t>
            </w:r>
            <w:proofErr w:type="spellEnd"/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: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 xml:space="preserve">полным пониманием, с пониманием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сновного содержания, с выборочным извлечением информации.</w:t>
            </w:r>
          </w:p>
          <w:p w:rsidR="001F33FF" w:rsidRPr="00655510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Виды чтения: изучающее, ознакомительное, просмотровое, поисковое.</w:t>
            </w:r>
          </w:p>
          <w:p w:rsidR="001F33FF" w:rsidRPr="00655510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5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фотографии,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сюжетные картины (в том числе сочинения-миниатюры).</w:t>
            </w:r>
          </w:p>
          <w:p w:rsidR="001F33FF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Подробное, сжатое, выборочное изложение прочитанного или прослушанного текста.</w:t>
            </w:r>
          </w:p>
          <w:p w:rsidR="001F33FF" w:rsidRPr="00655510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высказываний.</w:t>
            </w:r>
          </w:p>
          <w:p w:rsidR="001F33FF" w:rsidRPr="00655510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655510">
              <w:rPr>
                <w:rFonts w:ascii="Times New Roman" w:hAnsi="Times New Roman" w:cs="Times New Roman"/>
                <w:sz w:val="22"/>
                <w:szCs w:val="22"/>
              </w:rPr>
              <w:t>Приёмы работы с учебной книгой, лингвистическими словарями, справочной литературой.</w:t>
            </w:r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lastRenderedPageBreak/>
              <w:t xml:space="preserve"> 5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2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8C4586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https://m.edsoo.ru/7f419b78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РЭШ 9 класс </w:t>
            </w:r>
            <w:hyperlink r:id="rId10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https://resh.edu.ru/subject/13/9/</w:t>
              </w:r>
            </w:hyperlink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3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Итого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разделу</w:t>
            </w: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5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 xml:space="preserve">        1                  2</w:t>
            </w: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80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Раздел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3.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Текст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 xml:space="preserve"> (5 часов)</w:t>
            </w:r>
          </w:p>
        </w:tc>
        <w:tc>
          <w:tcPr>
            <w:tcW w:w="69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точки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зрения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его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соответствия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основным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признакам</w:t>
            </w:r>
            <w:r w:rsidRPr="00CC7EC3">
              <w:rPr>
                <w:rFonts w:eastAsia="PMingLiU-ExtB"/>
                <w:sz w:val="22"/>
                <w:szCs w:val="22"/>
              </w:rPr>
              <w:t>: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наличия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главной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мысли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грамматической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связи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цельности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относительной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законченности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указывать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способы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средства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связи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тексте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точки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зрения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его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принадлежности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функционально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смысловому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типу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языковые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средства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выразительности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фонетические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с</w:t>
            </w:r>
            <w:r w:rsidRPr="00CC7EC3">
              <w:rPr>
                <w:rFonts w:eastAsia="MS Gothic"/>
                <w:sz w:val="22"/>
                <w:szCs w:val="22"/>
              </w:rPr>
              <w:t>ловообразовательные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лексические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морфологические</w:t>
            </w:r>
            <w:r w:rsidRPr="00CC7EC3">
              <w:rPr>
                <w:rFonts w:eastAsia="PMingLiU-ExtB"/>
                <w:sz w:val="22"/>
                <w:szCs w:val="22"/>
              </w:rPr>
              <w:t>) (</w:t>
            </w:r>
            <w:r w:rsidRPr="00CC7EC3">
              <w:rPr>
                <w:rFonts w:eastAsia="MS Gothic"/>
                <w:sz w:val="22"/>
                <w:szCs w:val="22"/>
              </w:rPr>
              <w:t>обобщение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течение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года</w:t>
            </w:r>
            <w:r w:rsidRPr="00CC7EC3">
              <w:rPr>
                <w:rFonts w:eastAsia="PMingLiU-ExtB"/>
                <w:sz w:val="22"/>
                <w:szCs w:val="22"/>
              </w:rPr>
              <w:t>).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Распознавать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функционально</w:t>
            </w:r>
            <w:r w:rsidRPr="00CC7EC3">
              <w:rPr>
                <w:rFonts w:eastAsia="PMingLiU-ExtB"/>
                <w:sz w:val="22"/>
                <w:szCs w:val="22"/>
              </w:rPr>
              <w:t>-</w:t>
            </w:r>
            <w:r w:rsidRPr="00CC7EC3">
              <w:rPr>
                <w:rFonts w:eastAsia="MS Gothic"/>
                <w:sz w:val="22"/>
                <w:szCs w:val="22"/>
              </w:rPr>
              <w:t>смысловых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типов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функциональных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разновидностей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жанров</w:t>
            </w:r>
            <w:r w:rsidRPr="00CC7EC3">
              <w:rPr>
                <w:rFonts w:eastAsia="PMingLiU-ExtB"/>
                <w:sz w:val="22"/>
                <w:szCs w:val="22"/>
              </w:rPr>
              <w:t>;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эти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выполнении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речевой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практике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b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Проводить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информационную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переработку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текста</w:t>
            </w:r>
            <w:r w:rsidRPr="00CC7EC3">
              <w:rPr>
                <w:rFonts w:eastAsia="PMingLiU-ExtB"/>
                <w:sz w:val="22"/>
                <w:szCs w:val="22"/>
              </w:rPr>
              <w:t xml:space="preserve">: </w:t>
            </w:r>
            <w:r w:rsidRPr="00CC7EC3">
              <w:rPr>
                <w:rFonts w:eastAsia="MS Gothic"/>
                <w:sz w:val="22"/>
                <w:szCs w:val="22"/>
              </w:rPr>
              <w:t>создавать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тезисы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конспект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извлекать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информацию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источников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пользоваться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лингвистическими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словарями</w:t>
            </w:r>
          </w:p>
        </w:tc>
      </w:tr>
      <w:tr w:rsidR="001F33FF" w:rsidRPr="00CC7EC3" w:rsidTr="0073291D">
        <w:trPr>
          <w:trHeight w:val="144"/>
        </w:trPr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Текст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его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признаки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Функционально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>-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смысловые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типы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Смысловой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анализ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текста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Информационная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переработка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текста</w:t>
            </w:r>
            <w:r>
              <w:rPr>
                <w:rFonts w:eastAsia="MS Gothic"/>
                <w:color w:val="000000"/>
                <w:sz w:val="22"/>
                <w:szCs w:val="22"/>
              </w:rPr>
              <w:t>.</w:t>
            </w:r>
          </w:p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</w:p>
          <w:p w:rsidR="001F33FF" w:rsidRPr="002C0863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0863">
              <w:rPr>
                <w:rFonts w:ascii="Times New Roman" w:hAnsi="Times New Roman" w:cs="Times New Roman"/>
                <w:sz w:val="22"/>
                <w:szCs w:val="22"/>
              </w:rPr>
              <w:t>Особенности употребления языковых средств выразительности в текстах, принадлежащих к различным функционально-смысловым типам речи.</w:t>
            </w:r>
          </w:p>
          <w:p w:rsidR="001F33FF" w:rsidRPr="002C0863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0863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Информационная переработка текста: извлечение информации из различных источников; использование лингвистических словарей. </w:t>
            </w:r>
          </w:p>
          <w:p w:rsidR="001F33FF" w:rsidRPr="002C0863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0863">
              <w:rPr>
                <w:rFonts w:ascii="Times New Roman" w:hAnsi="Times New Roman" w:cs="Times New Roman"/>
                <w:sz w:val="22"/>
                <w:szCs w:val="22"/>
              </w:rPr>
              <w:t>Подробное, сжатое, выборочное изложение прочитанного или прослушанного текста.</w:t>
            </w:r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2C0863">
              <w:rPr>
                <w:sz w:val="22"/>
                <w:szCs w:val="22"/>
              </w:rPr>
              <w:lastRenderedPageBreak/>
              <w:t xml:space="preserve">Представление сообщения на заданную тему в виде презентации </w:t>
            </w:r>
            <w:r w:rsidRPr="002C0863">
              <w:rPr>
                <w:rFonts w:eastAsia="Times New Roman"/>
                <w:spacing w:val="-4"/>
                <w:sz w:val="22"/>
                <w:szCs w:val="22"/>
              </w:rPr>
              <w:t xml:space="preserve">(в том числе с использованием помощи других людей и </w:t>
            </w:r>
            <w:proofErr w:type="spellStart"/>
            <w:r w:rsidRPr="002C0863">
              <w:rPr>
                <w:rFonts w:eastAsia="Times New Roman"/>
                <w:spacing w:val="-4"/>
                <w:sz w:val="22"/>
                <w:szCs w:val="22"/>
              </w:rPr>
              <w:t>ассистивных</w:t>
            </w:r>
            <w:proofErr w:type="spellEnd"/>
            <w:r w:rsidRPr="002C0863">
              <w:rPr>
                <w:rFonts w:eastAsia="Times New Roman"/>
                <w:spacing w:val="-4"/>
                <w:sz w:val="22"/>
                <w:szCs w:val="22"/>
              </w:rPr>
              <w:t xml:space="preserve"> технологий)</w:t>
            </w:r>
            <w:r w:rsidRPr="002C0863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lastRenderedPageBreak/>
              <w:t xml:space="preserve"> 5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8C4586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https://m.edsoo.ru/7f419b78</w:t>
              </w:r>
            </w:hyperlink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РЭШ 9 класс </w:t>
            </w:r>
            <w:hyperlink r:id="rId12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https://resh.edu.ru/subject/13/9/</w:t>
              </w:r>
            </w:hyperlink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lastRenderedPageBreak/>
              <w:t>Итого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разделу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4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80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Раздел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4.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Функциональные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разновидности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языка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 xml:space="preserve"> (6 часов)</w:t>
            </w:r>
          </w:p>
        </w:tc>
        <w:tc>
          <w:tcPr>
            <w:tcW w:w="69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F33FF" w:rsidRPr="008C4586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2"/>
                <w:szCs w:val="22"/>
              </w:rPr>
            </w:pPr>
            <w:r w:rsidRPr="008C4586">
              <w:rPr>
                <w:sz w:val="22"/>
                <w:szCs w:val="22"/>
              </w:rPr>
              <w:t>Опознавать и характеризовать отличительные особенности языка художественной литературы в сравнении</w:t>
            </w:r>
          </w:p>
          <w:p w:rsidR="001F33FF" w:rsidRPr="008C4586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2"/>
                <w:szCs w:val="22"/>
              </w:rPr>
            </w:pPr>
            <w:r w:rsidRPr="008C4586">
              <w:rPr>
                <w:sz w:val="22"/>
                <w:szCs w:val="22"/>
              </w:rPr>
              <w:t>с другими функциональными разновидностями языка.</w:t>
            </w:r>
          </w:p>
          <w:p w:rsidR="001F33FF" w:rsidRPr="008C4586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2"/>
                <w:szCs w:val="22"/>
              </w:rPr>
            </w:pPr>
            <w:r w:rsidRPr="008C4586">
              <w:rPr>
                <w:sz w:val="22"/>
                <w:szCs w:val="22"/>
              </w:rPr>
              <w:t>Опознавать и характеризовать основные изобразительно-выразительные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>средства русского языка (метафору,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>эпитет, сравнение, гиперболу, олицетворение и другие).</w:t>
            </w:r>
          </w:p>
          <w:p w:rsidR="001F33FF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MS Gothic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тексты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функциональных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разновидностей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языка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</w:p>
          <w:p w:rsidR="001F33FF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2"/>
                <w:szCs w:val="22"/>
              </w:rPr>
            </w:pPr>
            <w:r w:rsidRPr="008C4586">
              <w:rPr>
                <w:sz w:val="22"/>
                <w:szCs w:val="22"/>
              </w:rPr>
              <w:t>Выявлять отличительные особенности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>языка научного стиля в сравнении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>с другими функциональными разновидностями языка и другими функциональными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 xml:space="preserve">стилями. </w:t>
            </w:r>
          </w:p>
          <w:p w:rsidR="001F33FF" w:rsidRPr="008C4586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2"/>
                <w:szCs w:val="22"/>
              </w:rPr>
            </w:pPr>
            <w:r w:rsidRPr="008C4586">
              <w:rPr>
                <w:sz w:val="22"/>
                <w:szCs w:val="22"/>
              </w:rPr>
              <w:t>Создавать тексты научного стиля,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>опираясь на знание требований к их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>содержанию и структуре.</w:t>
            </w:r>
          </w:p>
          <w:p w:rsidR="001F33FF" w:rsidRPr="008C4586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2"/>
                <w:szCs w:val="22"/>
              </w:rPr>
            </w:pPr>
            <w:r w:rsidRPr="008C4586">
              <w:rPr>
                <w:sz w:val="22"/>
                <w:szCs w:val="22"/>
              </w:rPr>
              <w:t>Анализировать содержание научно-учебного текста и осуществлять его</w:t>
            </w:r>
            <w:r>
              <w:rPr>
                <w:sz w:val="22"/>
                <w:szCs w:val="22"/>
              </w:rPr>
              <w:t xml:space="preserve"> </w:t>
            </w:r>
            <w:r w:rsidRPr="008C4586">
              <w:rPr>
                <w:sz w:val="22"/>
                <w:szCs w:val="22"/>
              </w:rPr>
              <w:t>информационную переработку: выдел</w:t>
            </w:r>
            <w:r>
              <w:rPr>
                <w:sz w:val="22"/>
                <w:szCs w:val="22"/>
              </w:rPr>
              <w:t>ять главную и второстепенную ин</w:t>
            </w:r>
            <w:r w:rsidRPr="008C4586">
              <w:rPr>
                <w:sz w:val="22"/>
                <w:szCs w:val="22"/>
              </w:rPr>
              <w:t>формацию в тексте.</w:t>
            </w:r>
          </w:p>
          <w:p w:rsidR="001F33FF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MS Gothic"/>
                <w:sz w:val="22"/>
                <w:szCs w:val="22"/>
              </w:rPr>
            </w:pPr>
            <w:r w:rsidRPr="008C4586">
              <w:rPr>
                <w:sz w:val="22"/>
                <w:szCs w:val="22"/>
              </w:rPr>
              <w:t>Представлять содержание научно-учебного текста в виде таблицы, схемы</w:t>
            </w:r>
            <w:r>
              <w:rPr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PMingLiU-ExtB"/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</w:p>
          <w:p w:rsidR="001F33FF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FF" w:rsidRPr="00A4135F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4135F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признаки художественной речи: </w:t>
            </w:r>
          </w:p>
          <w:p w:rsidR="001F33FF" w:rsidRPr="00A4135F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A4135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образность, широкое использование изобразительно-выразительных средств, а также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135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языковых средств других </w:t>
            </w:r>
            <w:r w:rsidRPr="00A4135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функциональных разновидностей языка.</w:t>
            </w:r>
          </w:p>
          <w:p w:rsidR="001F33FF" w:rsidRPr="00A4135F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4135F">
              <w:rPr>
                <w:rFonts w:ascii="Times New Roman" w:hAnsi="Times New Roman" w:cs="Times New Roman"/>
                <w:sz w:val="22"/>
                <w:szCs w:val="22"/>
              </w:rPr>
              <w:t>Основные изобразительно-выразительные средства русского языка, их использование в речи (метафора, эпитет, сравнение,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35F">
              <w:rPr>
                <w:rFonts w:ascii="Times New Roman" w:hAnsi="Times New Roman" w:cs="Times New Roman"/>
                <w:sz w:val="22"/>
                <w:szCs w:val="22"/>
              </w:rPr>
              <w:t xml:space="preserve">гипербола, олицетворение и др.). </w:t>
            </w:r>
          </w:p>
          <w:p w:rsidR="001F33FF" w:rsidRPr="00CC7EC3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eastAsia="PMingLiU-ExtB" w:hint="eastAsia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lastRenderedPageBreak/>
              <w:t xml:space="preserve"> 3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8C4586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3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https://m.edsoo.ru/7f419b78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РЭШ 9 класс </w:t>
            </w:r>
            <w:hyperlink r:id="rId14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https://resh.edu.ru/subject/13/9/</w:t>
              </w:r>
            </w:hyperlink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color w:val="000000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rFonts w:eastAsia="PMingLiU-ExtB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Научный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стиль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Жанры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>.</w:t>
            </w:r>
          </w:p>
          <w:p w:rsidR="001F33FF" w:rsidRPr="00A4135F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3FF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4135F">
              <w:rPr>
                <w:rFonts w:ascii="Times New Roman" w:hAnsi="Times New Roman" w:cs="Times New Roman"/>
                <w:sz w:val="22"/>
                <w:szCs w:val="22"/>
              </w:rPr>
              <w:t xml:space="preserve">Сфера употребления, функции, типичные ситуации речевого общения, задачи речи, языковые средства. </w:t>
            </w:r>
          </w:p>
          <w:p w:rsidR="001F33FF" w:rsidRPr="006304BE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304BE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жанры научного стиля: тезисы, конспект, реферат, рецензия; их особенности. Нормы построения текстов научного стиля. </w:t>
            </w:r>
          </w:p>
          <w:p w:rsidR="001F33FF" w:rsidRPr="00AE7852" w:rsidRDefault="001F33FF" w:rsidP="0073291D">
            <w:pPr>
              <w:pStyle w:val="af1"/>
              <w:spacing w:line="240" w:lineRule="auto"/>
              <w:ind w:right="6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304BE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</w:t>
            </w:r>
            <w:r w:rsidRPr="00AE7852">
              <w:rPr>
                <w:rFonts w:ascii="Times New Roman" w:hAnsi="Times New Roman" w:cs="Times New Roman"/>
                <w:sz w:val="22"/>
                <w:szCs w:val="22"/>
              </w:rPr>
              <w:t xml:space="preserve">написания тезисов, конспекта, </w:t>
            </w:r>
            <w:r w:rsidRPr="00AE78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реферата,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852">
              <w:rPr>
                <w:rFonts w:ascii="Times New Roman" w:hAnsi="Times New Roman" w:cs="Times New Roman"/>
                <w:sz w:val="22"/>
                <w:szCs w:val="22"/>
              </w:rPr>
              <w:t>рецензии.</w:t>
            </w:r>
          </w:p>
          <w:p w:rsidR="001F33FF" w:rsidRDefault="001F33FF" w:rsidP="0073291D">
            <w:pPr>
              <w:ind w:firstLine="0"/>
              <w:jc w:val="left"/>
              <w:rPr>
                <w:rFonts w:eastAsia="PMingLiU-ExtB"/>
                <w:color w:val="000000"/>
                <w:sz w:val="22"/>
                <w:szCs w:val="22"/>
              </w:rPr>
            </w:pPr>
          </w:p>
          <w:p w:rsidR="001F33FF" w:rsidRPr="008C458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rFonts w:eastAsia="PMingLiU-ExtB"/>
                <w:color w:val="000000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8C4586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5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https://m.edsoo.ru/7f419b78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РЭШ 9 класс </w:t>
            </w:r>
            <w:hyperlink r:id="rId16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https://resh.edu.ru/subject/13/9/</w:t>
              </w:r>
            </w:hyperlink>
          </w:p>
          <w:p w:rsidR="001F33FF" w:rsidRPr="008C458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Итого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разделу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4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 xml:space="preserve">        1                   1</w:t>
            </w: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80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Раздел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5.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Система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языка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 xml:space="preserve"> (обобщение изученного)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Синтаксис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Культура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b/>
                <w:color w:val="000000"/>
                <w:sz w:val="22"/>
                <w:szCs w:val="22"/>
              </w:rPr>
              <w:t>Пунктуация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 xml:space="preserve"> (2 часа)</w:t>
            </w:r>
          </w:p>
        </w:tc>
        <w:tc>
          <w:tcPr>
            <w:tcW w:w="69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S Gothic"/>
                <w:sz w:val="22"/>
                <w:szCs w:val="22"/>
              </w:rPr>
            </w:pP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Иметь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представление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синтаксисе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как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разделе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лингвистики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Распознавать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словосочетание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как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единицы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синтаксиса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Различать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знаков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препинания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b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Проводить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синтаксический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словосочетаний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синтаксический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пунктуационный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синтаксису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выполнении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языкового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речевой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практике</w:t>
            </w: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Синтаксис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как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раздел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лингвистики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17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18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Пунктуация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Функции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знаков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препинания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Итого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разделу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0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</w:tr>
      <w:tr w:rsidR="001F33FF" w:rsidRPr="00CC7EC3" w:rsidTr="0073291D">
        <w:trPr>
          <w:gridAfter w:val="1"/>
          <w:wAfter w:w="4914" w:type="dxa"/>
          <w:trHeight w:val="144"/>
        </w:trPr>
        <w:tc>
          <w:tcPr>
            <w:tcW w:w="100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b/>
                <w:color w:val="000000"/>
                <w:sz w:val="22"/>
                <w:szCs w:val="22"/>
              </w:rPr>
            </w:pPr>
            <w:r>
              <w:rPr>
                <w:rFonts w:eastAsia="PMingLiU-ExtB"/>
                <w:b/>
                <w:color w:val="000000"/>
                <w:sz w:val="22"/>
                <w:szCs w:val="22"/>
              </w:rPr>
              <w:t>Раздел 6. Система языка. Синтак</w:t>
            </w:r>
            <w:r w:rsidR="00055802">
              <w:rPr>
                <w:rFonts w:eastAsia="PMingLiU-ExtB"/>
                <w:b/>
                <w:color w:val="000000"/>
                <w:sz w:val="22"/>
                <w:szCs w:val="22"/>
              </w:rPr>
              <w:t>сис. Пунктуация. Предложение (62</w:t>
            </w:r>
            <w:r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час)</w:t>
            </w: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>6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>.1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его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основные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признаки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Виды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предложений</w:t>
            </w:r>
            <w:r>
              <w:rPr>
                <w:rFonts w:eastAsia="MS Gothic"/>
                <w:color w:val="000000"/>
                <w:sz w:val="22"/>
                <w:szCs w:val="22"/>
              </w:rPr>
              <w:t xml:space="preserve"> (обобщение ранее изученного).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1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19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0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</w:tc>
        <w:tc>
          <w:tcPr>
            <w:tcW w:w="6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Характеризовать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опираясь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признаки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средства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оформления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устной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письменной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различать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знаков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препинания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Определять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для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сравнивать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словосочетание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предложение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Распознавать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цели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высказывания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эмоциональной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окраске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характеризовать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интонационные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смысловые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особенности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языковые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формы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выражения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побуждения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побудительных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предложениях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Распознавать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количеству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грамматических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Распознавать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наличию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главных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второстепенных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полные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неполные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примеры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употребления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неполных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диалогической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выявлять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особенности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интонации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неполного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. 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Проводить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синтаксический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пунктуационный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; </w:t>
            </w: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синтаксису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пунктуации</w:t>
            </w:r>
          </w:p>
          <w:p w:rsidR="001F33FF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выполнении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языкового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анализа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речевой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практике</w:t>
            </w:r>
            <w:r w:rsidRPr="00CC7EC3">
              <w:rPr>
                <w:rFonts w:eastAsia="PMingLiU-ExtB"/>
                <w:sz w:val="22"/>
                <w:szCs w:val="22"/>
              </w:rPr>
              <w:t xml:space="preserve">. 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lastRenderedPageBreak/>
              <w:t>Употреблять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неполные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диалогической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Определять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для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сравнивать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видов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ind w:firstLine="0"/>
              <w:rPr>
                <w:rFonts w:eastAsia="PMingLiU-ExtB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Конструировать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видов</w:t>
            </w: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lastRenderedPageBreak/>
              <w:t>6.2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Простое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осложнённое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однородными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членами</w:t>
            </w:r>
            <w:r>
              <w:rPr>
                <w:rFonts w:eastAsia="MS Gothic"/>
                <w:color w:val="000000"/>
                <w:sz w:val="22"/>
                <w:szCs w:val="22"/>
              </w:rPr>
              <w:t>.</w:t>
            </w:r>
          </w:p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</w:p>
          <w:p w:rsidR="001F33FF" w:rsidRPr="00E92FD4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Однородные члены предложения, их признаки, средства связи. </w:t>
            </w:r>
          </w:p>
          <w:p w:rsidR="001F33FF" w:rsidRPr="00E92FD4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Союзная и бессоюзная связь однородных членов предложения. </w:t>
            </w:r>
          </w:p>
          <w:p w:rsidR="001F33FF" w:rsidRPr="00E92FD4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Однородные и неоднородные определения. </w:t>
            </w:r>
          </w:p>
          <w:p w:rsidR="001F33FF" w:rsidRPr="00E92FD4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>Предложения с обобщающими словами при однородных членах.</w:t>
            </w:r>
          </w:p>
          <w:p w:rsidR="001F33FF" w:rsidRPr="000F3215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Нормы построения предложений с однородными членами, связанными двойными союзами </w:t>
            </w:r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только…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3FF" w:rsidRPr="00E92FD4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Нормы постановки </w:t>
            </w:r>
            <w:r w:rsidRPr="00E92F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>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и...</w:t>
            </w:r>
            <w:proofErr w:type="gramEnd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и</w:t>
            </w: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или... или</w:t>
            </w: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либo</w:t>
            </w:r>
            <w:proofErr w:type="spellEnd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... </w:t>
            </w:r>
            <w:proofErr w:type="spellStart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либo</w:t>
            </w:r>
            <w:proofErr w:type="spellEnd"/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ни... ни</w:t>
            </w: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тo</w:t>
            </w:r>
            <w:proofErr w:type="spellEnd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... </w:t>
            </w:r>
            <w:proofErr w:type="spellStart"/>
            <w:r w:rsidRPr="00E92F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тo</w:t>
            </w:r>
            <w:proofErr w:type="spellEnd"/>
            <w:r w:rsidRPr="00E92FD4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1F33FF" w:rsidRPr="00E92FD4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E92FD4">
              <w:rPr>
                <w:rFonts w:ascii="Times New Roman" w:hAnsi="Times New Roman" w:cs="Times New Roman"/>
                <w:sz w:val="22"/>
                <w:szCs w:val="22"/>
              </w:rPr>
              <w:t>Нормы постановки знаков препинания в предложениях с обобщающими словами при однородных членах.</w:t>
            </w:r>
          </w:p>
          <w:p w:rsidR="001F33FF" w:rsidRPr="00E92FD4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E92FD4">
              <w:rPr>
                <w:sz w:val="22"/>
                <w:szCs w:val="22"/>
              </w:rPr>
              <w:t xml:space="preserve">Нормы постановки знаков препинания в простом и сложном предложениях с союзом </w:t>
            </w:r>
            <w:r w:rsidRPr="00E92FD4">
              <w:rPr>
                <w:b/>
                <w:bCs/>
                <w:i/>
                <w:iCs/>
                <w:sz w:val="22"/>
                <w:szCs w:val="22"/>
              </w:rPr>
              <w:t>и.</w:t>
            </w:r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rFonts w:eastAsia="PMingLiU-ExtB"/>
                <w:color w:val="000000"/>
                <w:sz w:val="22"/>
                <w:szCs w:val="22"/>
              </w:rPr>
              <w:t>20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8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1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</w:p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2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</w:tc>
        <w:tc>
          <w:tcPr>
            <w:tcW w:w="6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Характеризовать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признаки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средства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связи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союзная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бессоюзная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связь</w:t>
            </w:r>
            <w:r w:rsidRPr="00CC7EC3">
              <w:rPr>
                <w:rFonts w:eastAsia="PMingLiU-ExtB"/>
                <w:sz w:val="22"/>
                <w:szCs w:val="22"/>
              </w:rPr>
              <w:t>).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Различать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неоднородные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определения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Определять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для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сравнивать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неоднородные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определения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Моделировать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членами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Находить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обобщающие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членах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Выявлять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понимать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особенности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употребления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сочетаний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типов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. 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однородными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членами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связанными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двойными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союзами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не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только…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но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как…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так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Конструировать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применяя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нормы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построения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членами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связанными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двойными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союзами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не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только…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но</w:t>
            </w:r>
            <w:r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как…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так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правила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постановки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знаков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препинания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членами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связанными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попарно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помощью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повторяющихся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союзов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PMingLiU-ExtB"/>
                <w:sz w:val="22"/>
                <w:szCs w:val="22"/>
              </w:rPr>
              <w:t>(</w:t>
            </w:r>
            <w:proofErr w:type="gramStart"/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>...</w:t>
            </w:r>
            <w:proofErr w:type="gramEnd"/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или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...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или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proofErr w:type="spellStart"/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либ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>o</w:t>
            </w:r>
            <w:proofErr w:type="spellEnd"/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... </w:t>
            </w:r>
            <w:proofErr w:type="spellStart"/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либ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>o</w:t>
            </w:r>
            <w:proofErr w:type="spellEnd"/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ни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... </w:t>
            </w:r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ни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proofErr w:type="spellStart"/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т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>o</w:t>
            </w:r>
            <w:proofErr w:type="spellEnd"/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 xml:space="preserve">... </w:t>
            </w:r>
            <w:proofErr w:type="spellStart"/>
            <w:r w:rsidRPr="00CC7EC3">
              <w:rPr>
                <w:rFonts w:eastAsia="MS Gothic"/>
                <w:b/>
                <w:bCs/>
                <w:i/>
                <w:iCs/>
                <w:sz w:val="22"/>
                <w:szCs w:val="22"/>
              </w:rPr>
              <w:t>т</w:t>
            </w:r>
            <w:r w:rsidRPr="00CC7EC3">
              <w:rPr>
                <w:rFonts w:eastAsia="PMingLiU-ExtB"/>
                <w:b/>
                <w:bCs/>
                <w:i/>
                <w:iCs/>
                <w:sz w:val="22"/>
                <w:szCs w:val="22"/>
              </w:rPr>
              <w:t>o</w:t>
            </w:r>
            <w:proofErr w:type="spellEnd"/>
            <w:r w:rsidRPr="00CC7EC3">
              <w:rPr>
                <w:rFonts w:eastAsia="PMingLiU-ExtB"/>
                <w:sz w:val="22"/>
                <w:szCs w:val="22"/>
              </w:rPr>
              <w:t xml:space="preserve">); </w:t>
            </w:r>
            <w:r w:rsidRPr="00CC7EC3">
              <w:rPr>
                <w:rFonts w:eastAsia="MS Gothic"/>
                <w:sz w:val="22"/>
                <w:szCs w:val="22"/>
              </w:rPr>
              <w:t>правила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постановки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знаков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препинания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обобщающим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словом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однородных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членах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Проводить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синтаксический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пунктуационный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обособленными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членами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Виды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обособленных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Уточняющие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члены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пояснительные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lastRenderedPageBreak/>
              <w:t>присоединительные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конструкции</w:t>
            </w:r>
            <w:r>
              <w:rPr>
                <w:rFonts w:eastAsia="MS Gothic"/>
                <w:color w:val="000000"/>
                <w:sz w:val="22"/>
                <w:szCs w:val="22"/>
              </w:rPr>
              <w:t>.</w:t>
            </w:r>
          </w:p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</w:p>
          <w:p w:rsidR="001F33FF" w:rsidRPr="006F3EA8" w:rsidRDefault="001F33FF" w:rsidP="0073291D">
            <w:pPr>
              <w:ind w:firstLine="0"/>
              <w:rPr>
                <w:rFonts w:eastAsia="PMingLiU-ExtB"/>
                <w:sz w:val="22"/>
                <w:szCs w:val="22"/>
              </w:rPr>
            </w:pPr>
            <w:r w:rsidRPr="006F3EA8">
              <w:rPr>
                <w:sz w:val="22"/>
                <w:szCs w:val="22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определений, приложений, дополнений, обстоятельств, уточняющих членов, пояснительных и присоединительных конструкций.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lastRenderedPageBreak/>
              <w:t xml:space="preserve"> 24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10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left="135"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3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</w:p>
          <w:p w:rsidR="001F33FF" w:rsidRPr="00CC7EC3" w:rsidRDefault="001F33FF" w:rsidP="0073291D">
            <w:pPr>
              <w:ind w:left="135"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4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</w:tc>
        <w:tc>
          <w:tcPr>
            <w:tcW w:w="6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Различать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обособленных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анализировать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примеры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обособления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согласованных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несогласованных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определений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дополнений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обстоятельств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уточняющих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пояснительных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присоединительных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конструкций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правила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постановки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знаков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препинания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сравнительным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оборотом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lastRenderedPageBreak/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правила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обособления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согласованных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несогласованных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определений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приложений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дополнений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обстоятельств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уточняющих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proofErr w:type="gramStart"/>
            <w:r w:rsidRPr="00CC7EC3">
              <w:rPr>
                <w:rFonts w:eastAsia="MS Gothic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 </w:t>
            </w:r>
            <w:r w:rsidRPr="00CC7EC3">
              <w:rPr>
                <w:rFonts w:eastAsia="MS Gothic"/>
                <w:sz w:val="22"/>
                <w:szCs w:val="22"/>
              </w:rPr>
              <w:t>пояснительных</w:t>
            </w:r>
            <w:proofErr w:type="gramEnd"/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присоединительных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конструкций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Определять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для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сравнивать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видами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обособления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уточнения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Проводить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синтаксический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пунктуационный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Моделировать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видами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обособления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уточнения</w:t>
            </w:r>
          </w:p>
        </w:tc>
      </w:tr>
      <w:tr w:rsidR="001F33FF" w:rsidRPr="00CC7EC3" w:rsidTr="0073291D">
        <w:trPr>
          <w:trHeight w:val="144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lastRenderedPageBreak/>
              <w:t>6.4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обращениями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вводными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вставными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конструкциями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Обращение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Вводные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конструкции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.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Вставные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конструкции</w:t>
            </w:r>
            <w:r>
              <w:rPr>
                <w:rFonts w:eastAsia="MS Gothic"/>
                <w:color w:val="000000"/>
                <w:sz w:val="22"/>
                <w:szCs w:val="22"/>
              </w:rPr>
              <w:t>.</w:t>
            </w:r>
          </w:p>
          <w:p w:rsidR="001F33FF" w:rsidRDefault="001F33FF" w:rsidP="0073291D">
            <w:pPr>
              <w:ind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</w:p>
          <w:p w:rsidR="001F33FF" w:rsidRPr="00D94F6E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D94F6E">
              <w:rPr>
                <w:rFonts w:ascii="Times New Roman" w:hAnsi="Times New Roman" w:cs="Times New Roman"/>
                <w:sz w:val="22"/>
                <w:szCs w:val="22"/>
              </w:rPr>
              <w:t>Группы вводных конструкций по значению: вводные слова со значением различной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уверенности, различных чувств, источника сообщения, порядка мыслей и их связи, способа оформления мыслей.</w:t>
            </w:r>
          </w:p>
          <w:p w:rsidR="001F33FF" w:rsidRPr="00D94F6E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D94F6E">
              <w:rPr>
                <w:rFonts w:ascii="Times New Roman" w:hAnsi="Times New Roman" w:cs="Times New Roman"/>
                <w:sz w:val="22"/>
                <w:szCs w:val="22"/>
              </w:rPr>
              <w:t>Вставные конструкции. Омонимия членов предложения и вводных слов, словосочетаний и предложений.</w:t>
            </w:r>
          </w:p>
          <w:p w:rsidR="001F33FF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r w:rsidRPr="00D94F6E">
              <w:rPr>
                <w:rFonts w:ascii="Times New Roman" w:hAnsi="Times New Roman" w:cs="Times New Roman"/>
                <w:sz w:val="22"/>
                <w:szCs w:val="22"/>
              </w:rPr>
              <w:t>Нормы построения предложений с вводными и вставными конструкциями, обращениями (распространёнными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4F6E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 w:rsidRPr="00D94F6E">
              <w:rPr>
                <w:rFonts w:ascii="Times New Roman" w:hAnsi="Times New Roman" w:cs="Times New Roman"/>
                <w:sz w:val="22"/>
                <w:szCs w:val="22"/>
              </w:rPr>
              <w:t>нераспространён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33FF" w:rsidRPr="00D94F6E" w:rsidRDefault="001F33FF" w:rsidP="0073291D">
            <w:pPr>
              <w:pStyle w:val="af1"/>
              <w:spacing w:line="240" w:lineRule="auto"/>
              <w:ind w:right="6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4F6E">
              <w:rPr>
                <w:rFonts w:ascii="Times New Roman" w:hAnsi="Times New Roman" w:cs="Times New Roman"/>
                <w:sz w:val="22"/>
                <w:szCs w:val="22"/>
              </w:rPr>
              <w:t>ными</w:t>
            </w:r>
            <w:proofErr w:type="spellEnd"/>
            <w:r w:rsidRPr="00D94F6E">
              <w:rPr>
                <w:rFonts w:ascii="Times New Roman" w:hAnsi="Times New Roman" w:cs="Times New Roman"/>
                <w:sz w:val="22"/>
                <w:szCs w:val="22"/>
              </w:rPr>
              <w:t>), междометиями.</w:t>
            </w:r>
          </w:p>
          <w:p w:rsidR="001F33FF" w:rsidRPr="00CC7EC3" w:rsidRDefault="001F33FF" w:rsidP="0073291D">
            <w:pPr>
              <w:ind w:firstLine="0"/>
              <w:rPr>
                <w:rFonts w:eastAsia="PMingLiU-ExtB"/>
                <w:sz w:val="22"/>
                <w:szCs w:val="22"/>
              </w:rPr>
            </w:pPr>
            <w:r w:rsidRPr="00D94F6E">
              <w:rPr>
                <w:sz w:val="22"/>
                <w:szCs w:val="22"/>
              </w:rPr>
              <w:t>Нормы постановки знаков препинания в предложениях с вводными и вставными конструкциями,</w:t>
            </w:r>
            <w:r>
              <w:rPr>
                <w:sz w:val="24"/>
                <w:szCs w:val="24"/>
              </w:rPr>
              <w:t xml:space="preserve"> </w:t>
            </w:r>
            <w:r w:rsidRPr="00D94F6E">
              <w:rPr>
                <w:sz w:val="22"/>
                <w:szCs w:val="22"/>
              </w:rPr>
              <w:t>обращениями и междометиями</w:t>
            </w:r>
            <w:r w:rsidRPr="000F3215">
              <w:rPr>
                <w:sz w:val="24"/>
                <w:szCs w:val="24"/>
              </w:rPr>
              <w:t>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801A76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lastRenderedPageBreak/>
              <w:t xml:space="preserve"> 18</w:t>
            </w:r>
            <w:r w:rsidR="001F33FF"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left="135"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5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</w:p>
          <w:p w:rsidR="001F33FF" w:rsidRPr="00CC7EC3" w:rsidRDefault="001F33FF" w:rsidP="0073291D">
            <w:pPr>
              <w:ind w:left="135"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6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</w:tc>
        <w:tc>
          <w:tcPr>
            <w:tcW w:w="6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Различать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группы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вводных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значению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Различать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вводные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вставные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конструкции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Выявлять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понимать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особенности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употребления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вводных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вводных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вставных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конструкций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обращений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междометий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понимать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функции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Выявлять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омонимию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членов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вводных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слов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словосочетаний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нормы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построения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вводными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вставными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конструкциями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обращениями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sz w:val="22"/>
                <w:szCs w:val="22"/>
              </w:rPr>
              <w:t>распространёнными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proofErr w:type="gramStart"/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нераспространёнными</w:t>
            </w:r>
            <w:proofErr w:type="gramEnd"/>
            <w:r w:rsidRPr="00CC7EC3">
              <w:rPr>
                <w:rFonts w:eastAsia="PMingLiU-ExtB"/>
                <w:sz w:val="22"/>
                <w:szCs w:val="22"/>
              </w:rPr>
              <w:t>),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междометиями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lastRenderedPageBreak/>
              <w:t>Распознавать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простые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>,</w:t>
            </w:r>
            <w:r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осложнённые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обращениями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вводными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вставными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конструкциями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sz w:val="22"/>
                <w:szCs w:val="22"/>
              </w:rPr>
              <w:t>междометиями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Определять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основания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для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сравнения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сравнивать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вводными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конструкциями</w:t>
            </w:r>
            <w:r w:rsidRPr="00CC7EC3">
              <w:rPr>
                <w:rFonts w:eastAsia="PMingLiU-ExtB"/>
                <w:sz w:val="22"/>
                <w:szCs w:val="22"/>
              </w:rPr>
              <w:t>.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Проводить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синтаксический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пунктуационный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предложений</w:t>
            </w:r>
            <w:r w:rsidRPr="00CC7EC3">
              <w:rPr>
                <w:rFonts w:eastAsia="PMingLiU-ExtB"/>
                <w:sz w:val="22"/>
                <w:szCs w:val="22"/>
              </w:rPr>
              <w:t>;</w:t>
            </w:r>
          </w:p>
          <w:p w:rsidR="001F33FF" w:rsidRPr="00CC7EC3" w:rsidRDefault="001F33FF" w:rsidP="0073291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sz w:val="22"/>
                <w:szCs w:val="22"/>
              </w:rPr>
              <w:t>применять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знания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синтаксису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пунктуации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выполнении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языкового</w:t>
            </w:r>
            <w:r>
              <w:rPr>
                <w:rFonts w:eastAsia="MS Gothic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анализа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различных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видов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и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в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речевой</w:t>
            </w:r>
            <w:r w:rsidRPr="00CC7EC3">
              <w:rPr>
                <w:rFonts w:eastAsia="PMingLiU-ExtB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sz w:val="22"/>
                <w:szCs w:val="22"/>
              </w:rPr>
              <w:t>практике</w:t>
            </w:r>
          </w:p>
        </w:tc>
      </w:tr>
      <w:tr w:rsidR="001F33FF" w:rsidRPr="00CC7EC3" w:rsidTr="0073291D">
        <w:trPr>
          <w:trHeight w:val="144"/>
        </w:trPr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lastRenderedPageBreak/>
              <w:t>Итого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по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разделу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801A76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63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6</w:t>
            </w:r>
          </w:p>
        </w:tc>
        <w:tc>
          <w:tcPr>
            <w:tcW w:w="10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 xml:space="preserve">       28</w:t>
            </w:r>
          </w:p>
        </w:tc>
      </w:tr>
      <w:tr w:rsidR="001F33FF" w:rsidRPr="00CC7EC3" w:rsidTr="0073291D">
        <w:trPr>
          <w:trHeight w:val="144"/>
        </w:trPr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lastRenderedPageBreak/>
              <w:t>Повторение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PMingLiU-ExtB"/>
                <w:color w:val="000000"/>
                <w:sz w:val="22"/>
                <w:szCs w:val="22"/>
              </w:rPr>
              <w:t xml:space="preserve">изученного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материала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3E4AED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>
              <w:rPr>
                <w:rFonts w:eastAsia="PMingLiU-ExtB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</w:p>
        </w:tc>
        <w:tc>
          <w:tcPr>
            <w:tcW w:w="19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Default="001F33FF" w:rsidP="0073291D">
            <w:pPr>
              <w:ind w:left="135" w:firstLine="0"/>
              <w:jc w:val="left"/>
              <w:rPr>
                <w:rFonts w:eastAsia="MS Gothic"/>
                <w:color w:val="000000"/>
                <w:sz w:val="22"/>
                <w:szCs w:val="22"/>
              </w:rPr>
            </w:pPr>
          </w:p>
          <w:p w:rsidR="001F33FF" w:rsidRDefault="001F33FF" w:rsidP="0073291D">
            <w:pPr>
              <w:ind w:left="135"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7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</w:p>
          <w:p w:rsidR="001F33FF" w:rsidRPr="00CC7EC3" w:rsidRDefault="001F33FF" w:rsidP="0073291D">
            <w:pPr>
              <w:ind w:left="135"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28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</w:tc>
        <w:tc>
          <w:tcPr>
            <w:tcW w:w="69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F33FF" w:rsidRPr="008C6140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C6140">
              <w:rPr>
                <w:color w:val="000000"/>
                <w:sz w:val="22"/>
                <w:szCs w:val="22"/>
              </w:rPr>
              <w:t>Распознавать изученные орфограммы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пунктограммы</w:t>
            </w:r>
            <w:proofErr w:type="spellEnd"/>
            <w:r w:rsidRPr="008C6140">
              <w:rPr>
                <w:color w:val="000000"/>
                <w:sz w:val="22"/>
                <w:szCs w:val="22"/>
              </w:rPr>
              <w:t>.</w:t>
            </w:r>
          </w:p>
          <w:p w:rsidR="001F33FF" w:rsidRPr="008C6140" w:rsidRDefault="001F33FF" w:rsidP="0073291D">
            <w:pPr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8C6140">
              <w:rPr>
                <w:color w:val="000000"/>
                <w:sz w:val="22"/>
                <w:szCs w:val="22"/>
              </w:rPr>
              <w:t>Применять знания по орфографии в практике правописания.</w:t>
            </w:r>
          </w:p>
          <w:p w:rsidR="001F33FF" w:rsidRDefault="001F33FF" w:rsidP="0073291D">
            <w:pPr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8C6140">
              <w:rPr>
                <w:color w:val="000000"/>
                <w:sz w:val="22"/>
                <w:szCs w:val="22"/>
              </w:rPr>
              <w:t>Применять правила пунктуационного оформления предложений</w:t>
            </w:r>
            <w:r>
              <w:rPr>
                <w:color w:val="000000"/>
                <w:sz w:val="22"/>
                <w:szCs w:val="22"/>
              </w:rPr>
              <w:t xml:space="preserve"> разных типов.</w:t>
            </w:r>
          </w:p>
          <w:p w:rsidR="001F33FF" w:rsidRPr="00A751EF" w:rsidRDefault="001F33FF" w:rsidP="0073291D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Осознанно применять знания по всем изученным разделам современного русского литературного языка.</w:t>
            </w:r>
          </w:p>
        </w:tc>
      </w:tr>
      <w:tr w:rsidR="001F33FF" w:rsidRPr="00CC7EC3" w:rsidTr="0073291D">
        <w:trPr>
          <w:trHeight w:val="144"/>
        </w:trPr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Итоговый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контроль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(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сочинения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изложения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,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контрольные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работы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>)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9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9 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center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color w:val="000000"/>
                <w:sz w:val="22"/>
                <w:szCs w:val="22"/>
              </w:rPr>
            </w:pPr>
          </w:p>
        </w:tc>
      </w:tr>
      <w:tr w:rsidR="001F33FF" w:rsidRPr="00CC7EC3" w:rsidTr="0073291D">
        <w:trPr>
          <w:trHeight w:val="144"/>
        </w:trPr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A23834" w:rsidRDefault="001F33FF" w:rsidP="0073291D">
            <w:pPr>
              <w:ind w:firstLine="0"/>
              <w:jc w:val="left"/>
              <w:rPr>
                <w:rFonts w:eastAsia="PMingLiU-ExtB"/>
                <w:b/>
                <w:sz w:val="22"/>
                <w:szCs w:val="22"/>
              </w:rPr>
            </w:pPr>
            <w:r w:rsidRPr="00A23834">
              <w:rPr>
                <w:rFonts w:eastAsia="MS Gothic"/>
                <w:b/>
                <w:color w:val="000000"/>
                <w:sz w:val="22"/>
                <w:szCs w:val="22"/>
              </w:rPr>
              <w:t>ОБЩЕЕ</w:t>
            </w:r>
            <w:r w:rsidRPr="00A23834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A23834">
              <w:rPr>
                <w:rFonts w:eastAsia="MS Gothic"/>
                <w:b/>
                <w:color w:val="000000"/>
                <w:sz w:val="22"/>
                <w:szCs w:val="22"/>
              </w:rPr>
              <w:t>КОЛИЧЕСТВО</w:t>
            </w:r>
            <w:r w:rsidRPr="00A23834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A23834">
              <w:rPr>
                <w:rFonts w:eastAsia="MS Gothic"/>
                <w:b/>
                <w:color w:val="000000"/>
                <w:sz w:val="22"/>
                <w:szCs w:val="22"/>
              </w:rPr>
              <w:t>ЧАСОВ</w:t>
            </w:r>
            <w:r w:rsidRPr="00A23834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A23834">
              <w:rPr>
                <w:rFonts w:eastAsia="MS Gothic"/>
                <w:b/>
                <w:color w:val="000000"/>
                <w:sz w:val="22"/>
                <w:szCs w:val="22"/>
              </w:rPr>
              <w:t>ПО</w:t>
            </w:r>
            <w:r w:rsidRPr="00A23834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 w:rsidRPr="00A23834">
              <w:rPr>
                <w:rFonts w:eastAsia="MS Gothic"/>
                <w:b/>
                <w:color w:val="000000"/>
                <w:sz w:val="22"/>
                <w:szCs w:val="22"/>
              </w:rPr>
              <w:t>ПРОГРАММЕ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A23834" w:rsidRDefault="001F33FF" w:rsidP="0073291D">
            <w:pPr>
              <w:ind w:firstLine="0"/>
              <w:jc w:val="center"/>
              <w:rPr>
                <w:rFonts w:eastAsia="PMingLiU-ExtB"/>
                <w:b/>
                <w:sz w:val="22"/>
                <w:szCs w:val="22"/>
              </w:rPr>
            </w:pP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="00C9432B">
              <w:rPr>
                <w:rFonts w:eastAsia="PMingLiU-ExtB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A23834" w:rsidRDefault="003E4AED" w:rsidP="0073291D">
            <w:pPr>
              <w:ind w:firstLine="0"/>
              <w:jc w:val="center"/>
              <w:rPr>
                <w:rFonts w:eastAsia="PMingLiU-ExtB"/>
                <w:b/>
                <w:sz w:val="22"/>
                <w:szCs w:val="22"/>
              </w:rPr>
            </w:pPr>
            <w:r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8</w:t>
            </w:r>
            <w:r w:rsidR="001F33FF" w:rsidRPr="00A23834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33FF" w:rsidRPr="00A23834" w:rsidRDefault="001F33FF" w:rsidP="0073291D">
            <w:pPr>
              <w:ind w:firstLine="0"/>
              <w:jc w:val="center"/>
              <w:rPr>
                <w:rFonts w:eastAsia="PMingLiU-ExtB"/>
                <w:b/>
                <w:sz w:val="22"/>
                <w:szCs w:val="22"/>
              </w:rPr>
            </w:pPr>
            <w:r w:rsidRPr="00A23834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PMingLiU-ExtB"/>
                <w:b/>
                <w:color w:val="000000"/>
                <w:sz w:val="22"/>
                <w:szCs w:val="22"/>
              </w:rPr>
              <w:t>39</w:t>
            </w:r>
            <w:r w:rsidRPr="00A23834">
              <w:rPr>
                <w:rFonts w:eastAsia="PMingLiU-ExtB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  <w:tc>
          <w:tcPr>
            <w:tcW w:w="6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3FF" w:rsidRPr="00CC7EC3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</w:p>
        </w:tc>
      </w:tr>
    </w:tbl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</w:p>
    <w:p w:rsidR="001F33FF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  <w:sectPr w:rsidR="001F33FF" w:rsidSect="0073291D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1F33FF" w:rsidRPr="00EC62E6" w:rsidRDefault="001F33FF" w:rsidP="001F33FF">
      <w:pPr>
        <w:spacing w:line="276" w:lineRule="auto"/>
        <w:ind w:firstLine="0"/>
        <w:jc w:val="center"/>
        <w:rPr>
          <w:rFonts w:cstheme="minorBidi"/>
          <w:b/>
          <w:color w:val="000000"/>
          <w:sz w:val="24"/>
          <w:szCs w:val="24"/>
        </w:rPr>
      </w:pPr>
      <w:r>
        <w:rPr>
          <w:rFonts w:cstheme="minorBidi"/>
          <w:b/>
          <w:color w:val="000000"/>
          <w:sz w:val="24"/>
          <w:szCs w:val="24"/>
        </w:rPr>
        <w:lastRenderedPageBreak/>
        <w:t>КАЛЕНДАРНО-ТЕМАТИЧЕСКОЕ</w:t>
      </w:r>
      <w:r w:rsidRPr="00EC62E6">
        <w:rPr>
          <w:rFonts w:cstheme="minorBidi"/>
          <w:b/>
          <w:color w:val="000000"/>
          <w:sz w:val="24"/>
          <w:szCs w:val="24"/>
        </w:rPr>
        <w:t xml:space="preserve"> ПЛАНИРОВАНИЕ</w:t>
      </w:r>
    </w:p>
    <w:p w:rsidR="001F33FF" w:rsidRPr="00EC62E6" w:rsidRDefault="001F33FF" w:rsidP="001F33FF">
      <w:pPr>
        <w:spacing w:line="276" w:lineRule="auto"/>
        <w:ind w:firstLine="0"/>
        <w:jc w:val="center"/>
        <w:rPr>
          <w:rFonts w:asciiTheme="minorHAnsi" w:hAnsiTheme="minorHAnsi" w:cstheme="minorBidi"/>
          <w:sz w:val="24"/>
          <w:szCs w:val="24"/>
        </w:rPr>
      </w:pPr>
      <w:proofErr w:type="gramStart"/>
      <w:r>
        <w:rPr>
          <w:rFonts w:cstheme="minorBidi"/>
          <w:b/>
          <w:color w:val="000000"/>
          <w:sz w:val="24"/>
          <w:szCs w:val="24"/>
          <w:lang w:val="en-US"/>
        </w:rPr>
        <w:t>9</w:t>
      </w:r>
      <w:proofErr w:type="gramEnd"/>
      <w:r w:rsidRPr="00EC62E6">
        <w:rPr>
          <w:rFonts w:cstheme="minorBidi"/>
          <w:b/>
          <w:color w:val="000000"/>
          <w:sz w:val="24"/>
          <w:szCs w:val="24"/>
        </w:rPr>
        <w:t xml:space="preserve"> КЛАСС</w:t>
      </w:r>
    </w:p>
    <w:tbl>
      <w:tblPr>
        <w:tblW w:w="9739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39"/>
        <w:gridCol w:w="760"/>
        <w:gridCol w:w="904"/>
        <w:gridCol w:w="850"/>
        <w:gridCol w:w="709"/>
        <w:gridCol w:w="3439"/>
      </w:tblGrid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Тема урока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3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221BA6" w:rsidRDefault="001F33FF" w:rsidP="0073291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21BA6">
              <w:rPr>
                <w:b/>
                <w:sz w:val="20"/>
                <w:szCs w:val="20"/>
              </w:rPr>
              <w:t xml:space="preserve">Дата изучения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Электронные цифровые образовательные ресурсы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EC62E6">
              <w:rPr>
                <w:b/>
                <w:color w:val="000000"/>
                <w:sz w:val="22"/>
                <w:szCs w:val="22"/>
              </w:rPr>
              <w:t>Конт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EC62E6">
              <w:rPr>
                <w:b/>
                <w:color w:val="000000"/>
                <w:sz w:val="22"/>
                <w:szCs w:val="22"/>
              </w:rPr>
              <w:t>роль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-</w:t>
            </w:r>
            <w:proofErr w:type="spellStart"/>
            <w:r w:rsidRPr="00EC62E6">
              <w:rPr>
                <w:b/>
                <w:color w:val="000000"/>
                <w:sz w:val="22"/>
                <w:szCs w:val="22"/>
              </w:rPr>
              <w:t>ные</w:t>
            </w:r>
            <w:proofErr w:type="spellEnd"/>
            <w:r w:rsidRPr="00EC62E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62E6">
              <w:rPr>
                <w:b/>
                <w:color w:val="000000"/>
                <w:sz w:val="22"/>
                <w:szCs w:val="22"/>
              </w:rPr>
              <w:t>рабо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EC62E6">
              <w:rPr>
                <w:b/>
                <w:color w:val="000000"/>
                <w:sz w:val="22"/>
                <w:szCs w:val="22"/>
              </w:rPr>
              <w:t xml:space="preserve">ты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3C2120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C2120">
              <w:rPr>
                <w:b/>
                <w:color w:val="000000" w:themeColor="text1"/>
                <w:sz w:val="22"/>
                <w:szCs w:val="22"/>
              </w:rPr>
              <w:t>Прак</w:t>
            </w: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3C2120">
              <w:rPr>
                <w:b/>
                <w:color w:val="000000" w:themeColor="text1"/>
                <w:sz w:val="22"/>
                <w:szCs w:val="22"/>
              </w:rPr>
              <w:t>тиче</w:t>
            </w: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3C2120">
              <w:rPr>
                <w:b/>
                <w:color w:val="000000" w:themeColor="text1"/>
                <w:sz w:val="22"/>
                <w:szCs w:val="22"/>
              </w:rPr>
              <w:t>ские</w:t>
            </w:r>
            <w:proofErr w:type="spellEnd"/>
            <w:r w:rsidRPr="003C212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2120">
              <w:rPr>
                <w:b/>
                <w:color w:val="000000"/>
                <w:sz w:val="22"/>
                <w:szCs w:val="22"/>
              </w:rPr>
              <w:t>рабо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3C2120">
              <w:rPr>
                <w:b/>
                <w:color w:val="000000"/>
                <w:sz w:val="22"/>
                <w:szCs w:val="22"/>
              </w:rPr>
              <w:t>ты</w:t>
            </w:r>
            <w:proofErr w:type="gramEnd"/>
            <w:r w:rsidRPr="003C212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73291D" w:rsidRDefault="0073291D" w:rsidP="0073291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Pr="0073291D">
              <w:rPr>
                <w:b/>
                <w:color w:val="000000"/>
                <w:sz w:val="22"/>
                <w:szCs w:val="22"/>
              </w:rPr>
              <w:t>-я четверть - 24часа</w:t>
            </w:r>
          </w:p>
          <w:p w:rsidR="0073291D" w:rsidRDefault="0073291D" w:rsidP="0073291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  <w:p w:rsidR="0073291D" w:rsidRPr="0073291D" w:rsidRDefault="0073291D" w:rsidP="0073291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Русский язык в кругу других славянских языков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https://m.edsoo.ru/fba97dee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Русский язык в современном мире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3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https://resh.edu.ru/subject/lesson/3082/start/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https://m.edsoo.ru/fbaa2f00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https://m.edsoo.ru/fbaa2de8</w:t>
              </w:r>
            </w:hyperlink>
            <w:r w:rsidRPr="0003770E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Международное значение русского языка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3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https://resh.edu.ru/subject/lesson/2246/start/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Русский язык – национальный язык русского народа, форма выражения национальной культуры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F33FF" w:rsidRPr="0003770E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Русский язык – государственный язык Российской Федерации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https://m.edsoo.ru/fbaa2bae</w:t>
              </w:r>
            </w:hyperlink>
          </w:p>
          <w:p w:rsidR="001F33FF" w:rsidRPr="00EC62E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https://m.edsoo.ru/fbaa2cc6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Повторение. Правописание корней и приставок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C62E6">
              <w:rPr>
                <w:color w:val="000000"/>
                <w:sz w:val="22"/>
                <w:szCs w:val="22"/>
              </w:rPr>
              <w:t xml:space="preserve">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https://m.edsoo.ru/fbaa300e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Повторение. </w:t>
            </w:r>
            <w:r w:rsidRPr="0003770E">
              <w:rPr>
                <w:color w:val="000000"/>
                <w:sz w:val="22"/>
                <w:szCs w:val="22"/>
              </w:rPr>
              <w:t>Правописание суффиксов слов разных частей речи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C62E6">
              <w:rPr>
                <w:color w:val="000000"/>
                <w:sz w:val="22"/>
                <w:szCs w:val="22"/>
              </w:rPr>
              <w:t xml:space="preserve">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https://m.edsoo.ru/fbaa3f9a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Повторение. Слитное и раздельное </w:t>
            </w:r>
            <w:proofErr w:type="gramStart"/>
            <w:r w:rsidRPr="00EC62E6">
              <w:rPr>
                <w:color w:val="000000"/>
                <w:sz w:val="22"/>
                <w:szCs w:val="22"/>
              </w:rPr>
              <w:t>написание</w:t>
            </w:r>
            <w:r>
              <w:rPr>
                <w:color w:val="000000"/>
                <w:sz w:val="22"/>
                <w:szCs w:val="22"/>
              </w:rPr>
              <w:t xml:space="preserve">  -</w:t>
            </w:r>
            <w:proofErr w:type="spellStart"/>
            <w:proofErr w:type="gramEnd"/>
            <w:r>
              <w:rPr>
                <w:color w:val="000000"/>
                <w:sz w:val="22"/>
                <w:szCs w:val="22"/>
              </w:rPr>
              <w:t>н</w:t>
            </w:r>
            <w:r w:rsidRPr="00EC62E6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End"/>
            <w:r w:rsidRPr="00EC62E6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EC62E6">
              <w:rPr>
                <w:color w:val="000000"/>
                <w:sz w:val="22"/>
                <w:szCs w:val="22"/>
              </w:rPr>
              <w:t>ни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C62E6">
              <w:rPr>
                <w:color w:val="000000"/>
                <w:sz w:val="22"/>
                <w:szCs w:val="22"/>
              </w:rPr>
              <w:t xml:space="preserve"> с разными частями речи.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https://m.edsoo.ru/fba98208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РЭШ </w:t>
            </w:r>
            <w:hyperlink r:id="rId3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https://resh.edu.ru/subject/lesson/1956/start/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Повторение. </w:t>
            </w:r>
            <w:r w:rsidRPr="0003770E">
              <w:rPr>
                <w:color w:val="000000"/>
                <w:sz w:val="22"/>
                <w:szCs w:val="22"/>
              </w:rPr>
              <w:t>Средства связи в предложении и тексте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C62E6">
              <w:rPr>
                <w:color w:val="000000"/>
                <w:sz w:val="22"/>
                <w:szCs w:val="22"/>
              </w:rPr>
              <w:t xml:space="preserve">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https://m.edsoo.ru/fbaa415c</w:t>
              </w:r>
            </w:hyperlink>
          </w:p>
        </w:tc>
      </w:tr>
      <w:tr w:rsidR="001F33FF" w:rsidRPr="00526E2E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Контрольный диктант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526E2E">
              <w:rPr>
                <w:sz w:val="22"/>
                <w:szCs w:val="22"/>
              </w:rPr>
              <w:t>Художники России. Контрольный диктант. Айвазовский</w:t>
            </w:r>
            <w:r>
              <w:rPr>
                <w:sz w:val="22"/>
                <w:szCs w:val="22"/>
              </w:rPr>
              <w:t xml:space="preserve">» (МЭШ) </w:t>
            </w:r>
            <w:hyperlink r:id="rId41" w:history="1">
              <w:r w:rsidRPr="00F842CA">
                <w:rPr>
                  <w:rStyle w:val="ae"/>
                  <w:sz w:val="22"/>
                  <w:szCs w:val="22"/>
                </w:rPr>
                <w:t>https://uchebnik.mos.ru/material_view/lesson_templates/1085004?menuReferrer=catalogue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Понятие о культуре речи.</w:t>
            </w:r>
            <w:r w:rsidRPr="00EC62E6">
              <w:rPr>
                <w:color w:val="000000"/>
                <w:sz w:val="22"/>
                <w:szCs w:val="22"/>
              </w:rPr>
              <w:t xml:space="preserve"> Монолог-</w:t>
            </w:r>
            <w:r w:rsidRPr="00EC62E6">
              <w:rPr>
                <w:color w:val="000000"/>
                <w:sz w:val="22"/>
                <w:szCs w:val="22"/>
              </w:rPr>
              <w:lastRenderedPageBreak/>
              <w:t>повествование</w:t>
            </w:r>
            <w:r>
              <w:rPr>
                <w:color w:val="000000"/>
                <w:sz w:val="22"/>
                <w:szCs w:val="22"/>
              </w:rPr>
              <w:t>. Монолог-рассуждение.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https://m.edsoo.ru/fba9882a</w:t>
              </w:r>
            </w:hyperlink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lastRenderedPageBreak/>
              <w:t xml:space="preserve">Библиотека ЦОК </w:t>
            </w:r>
            <w:hyperlink r:id="rId4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https://m.edsoo.ru/fba98c3a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Монолог и диалог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https://m.edsoo.ru/fba98e2e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Монолог и диалог.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https://m.edsoo.ru/fba98e2e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Виды речевой деятельности: говорение, письмо, слушание, чтение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https://m.edsoo.ru/fbaa459e</w:t>
              </w:r>
            </w:hyperlink>
            <w:r w:rsidRPr="0003770E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Устная и письменная речь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4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https://resh.edu.ru/subject/lesson/2615/start/</w:t>
              </w:r>
            </w:hyperlink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https://m.edsoo.ru/fbaa47ce</w:t>
              </w:r>
            </w:hyperlink>
          </w:p>
        </w:tc>
      </w:tr>
      <w:tr w:rsidR="001F33FF" w:rsidRPr="002F17D4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Виды речевой деятельности. Приёмы работы с учебной книгой</w:t>
            </w:r>
            <w:r>
              <w:rPr>
                <w:color w:val="000000"/>
                <w:sz w:val="22"/>
                <w:szCs w:val="22"/>
              </w:rPr>
              <w:t>. Подготовка к сжатому изложению.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F33FF">
              <w:rPr>
                <w:sz w:val="22"/>
                <w:szCs w:val="22"/>
              </w:rPr>
              <w:t>.09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9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https://m.edsoo.ru/fbaa48f0</w:t>
              </w:r>
            </w:hyperlink>
          </w:p>
          <w:p w:rsidR="001F33FF" w:rsidRPr="00A3574D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A3574D">
              <w:rPr>
                <w:sz w:val="22"/>
                <w:szCs w:val="22"/>
              </w:rPr>
              <w:t>Изложение "Осознанное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A3574D">
              <w:rPr>
                <w:sz w:val="22"/>
                <w:szCs w:val="22"/>
              </w:rPr>
              <w:t>потребление"</w:t>
            </w:r>
            <w:r>
              <w:rPr>
                <w:sz w:val="22"/>
                <w:szCs w:val="22"/>
              </w:rPr>
              <w:t xml:space="preserve">» (МЭШ) </w:t>
            </w:r>
            <w:hyperlink r:id="rId50" w:history="1">
              <w:r w:rsidRPr="00E3182E">
                <w:rPr>
                  <w:rStyle w:val="ae"/>
                  <w:sz w:val="22"/>
                  <w:szCs w:val="22"/>
                </w:rPr>
                <w:t>https://uchebnik.mos.ru/material_view/lesson_templates/1855518?menuReferrer=catalogue</w:t>
              </w:r>
            </w:hyperlink>
          </w:p>
        </w:tc>
      </w:tr>
      <w:tr w:rsidR="001F33FF" w:rsidRPr="002F17D4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Сжатое изложение.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52C58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1F33F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https://m.edsoo.ru/fbaa51f6</w:t>
              </w:r>
            </w:hyperlink>
          </w:p>
        </w:tc>
      </w:tr>
      <w:tr w:rsidR="001F33FF" w:rsidRPr="002F17D4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и его основные признаки (обобщение).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03770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https://m.edsoo.ru/fbaa4cec</w:t>
              </w:r>
            </w:hyperlink>
          </w:p>
        </w:tc>
      </w:tr>
      <w:tr w:rsidR="001F33FF" w:rsidRPr="002F17D4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Функционально-смысловые типы речи (обобщение).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03770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https://m.edsoo.ru/fbaa4cec</w:t>
              </w:r>
            </w:hyperlink>
          </w:p>
        </w:tc>
      </w:tr>
      <w:tr w:rsidR="001F33FF" w:rsidRPr="002F17D4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Смысловой анализ текста.</w:t>
            </w:r>
          </w:p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8C4586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4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https://m.edsoo.ru/7f419b78</w:t>
              </w:r>
            </w:hyperlink>
          </w:p>
          <w:p w:rsidR="001F33FF" w:rsidRPr="0003770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C4586">
              <w:rPr>
                <w:color w:val="000000"/>
                <w:sz w:val="22"/>
                <w:szCs w:val="22"/>
              </w:rPr>
              <w:t xml:space="preserve">РЭШ 9 класс </w:t>
            </w:r>
            <w:hyperlink r:id="rId55">
              <w:r w:rsidRPr="008C4586">
                <w:rPr>
                  <w:color w:val="0000FF"/>
                  <w:sz w:val="22"/>
                  <w:szCs w:val="22"/>
                  <w:u w:val="single"/>
                </w:rPr>
                <w:t>https://resh.edu.ru/subject/13/9/</w:t>
              </w:r>
            </w:hyperlink>
          </w:p>
        </w:tc>
      </w:tr>
      <w:tr w:rsidR="001F33FF" w:rsidRPr="002F17D4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переработка текста.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1F33FF">
              <w:rPr>
                <w:sz w:val="22"/>
                <w:szCs w:val="22"/>
              </w:rPr>
              <w:t>.10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6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https://m.edsoo.ru/fbaa4f30</w:t>
              </w:r>
            </w:hyperlink>
            <w:r w:rsidRPr="0003770E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8C458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1659F">
              <w:rPr>
                <w:color w:val="000000"/>
                <w:sz w:val="22"/>
                <w:szCs w:val="22"/>
              </w:rPr>
              <w:t>Урок «</w:t>
            </w:r>
            <w:r w:rsidRPr="0003770E">
              <w:rPr>
                <w:color w:val="000000"/>
                <w:sz w:val="22"/>
                <w:szCs w:val="22"/>
              </w:rPr>
              <w:t>Способы сжатия текста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3770E">
              <w:rPr>
                <w:color w:val="000000"/>
                <w:sz w:val="22"/>
                <w:szCs w:val="22"/>
              </w:rPr>
              <w:t xml:space="preserve"> (РЭШ) </w:t>
            </w:r>
            <w:hyperlink r:id="rId57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https://resh.edu.ru/subject/lesson/2241/start/</w:t>
              </w:r>
            </w:hyperlink>
          </w:p>
        </w:tc>
      </w:tr>
      <w:tr w:rsidR="001F33FF" w:rsidRPr="002F17D4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Функциональные разновидности современно</w:t>
            </w:r>
            <w:r>
              <w:rPr>
                <w:color w:val="000000"/>
                <w:sz w:val="22"/>
                <w:szCs w:val="22"/>
              </w:rPr>
              <w:t xml:space="preserve">го русского языка. 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8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https://m.edsoo.ru/fbaa4cec</w:t>
              </w:r>
            </w:hyperlink>
          </w:p>
          <w:p w:rsidR="001F33FF" w:rsidRPr="0003770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https://m.edsoo.ru/fba99ad6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Язык художественной литературы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0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https://m.edsoo.ru/fbaa5430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03770E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Язык художественной литературы. Основные изобразительно-выразительные средства русского языка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1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https://m.edsoo.ru/fbaa558e</w:t>
              </w:r>
            </w:hyperlink>
          </w:p>
        </w:tc>
      </w:tr>
      <w:tr w:rsidR="001F33FF" w:rsidRPr="0042612C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Научный стиль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2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https://m.edsoo.ru/fbaa57e6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Жанры </w:t>
            </w:r>
            <w:r w:rsidRPr="0003770E">
              <w:rPr>
                <w:color w:val="000000"/>
                <w:sz w:val="22"/>
                <w:szCs w:val="22"/>
              </w:rPr>
              <w:t>научного стиля. Структура реферата и речевые клише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3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https://m.edsoo.ru/fbaa5b42</w:t>
              </w:r>
            </w:hyperlink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lastRenderedPageBreak/>
              <w:t xml:space="preserve">Библиотека ЦОК </w:t>
            </w:r>
            <w:hyperlink r:id="rId64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https://m.edsoo.ru/fbaa5c96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Информационная переработка научного текста. Практикум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F33FF">
              <w:rPr>
                <w:sz w:val="22"/>
                <w:szCs w:val="22"/>
              </w:rPr>
              <w:t>.10</w:t>
            </w:r>
          </w:p>
        </w:tc>
        <w:tc>
          <w:tcPr>
            <w:tcW w:w="3439" w:type="dxa"/>
            <w:vMerge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291D" w:rsidRDefault="0073291D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73291D" w:rsidRDefault="0073291D" w:rsidP="0073291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73291D">
              <w:rPr>
                <w:b/>
                <w:color w:val="000000"/>
                <w:sz w:val="22"/>
                <w:szCs w:val="22"/>
              </w:rPr>
              <w:t>2-я четверть - 24часа</w:t>
            </w:r>
          </w:p>
          <w:p w:rsidR="0073291D" w:rsidRPr="0073291D" w:rsidRDefault="0073291D" w:rsidP="0073291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>Сочинение-рассуждение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3291D" w:rsidRDefault="0073291D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73291D" w:rsidRDefault="0073291D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291D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1F33FF">
              <w:rPr>
                <w:sz w:val="22"/>
                <w:szCs w:val="22"/>
              </w:rPr>
              <w:t>.11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03770E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03770E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5">
              <w:r w:rsidRPr="0003770E">
                <w:rPr>
                  <w:color w:val="0000FF"/>
                  <w:sz w:val="22"/>
                  <w:szCs w:val="22"/>
                  <w:u w:val="single"/>
                </w:rPr>
                <w:t>https://m.edsoo.ru/fbaa782a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Синтаксис как раздел лингвистики. Основные единицы синтаксиса</w:t>
            </w:r>
            <w:r>
              <w:rPr>
                <w:color w:val="000000"/>
                <w:sz w:val="22"/>
                <w:szCs w:val="22"/>
              </w:rPr>
              <w:t xml:space="preserve"> (обобщение ранее изученного).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1F33FF">
              <w:rPr>
                <w:sz w:val="22"/>
                <w:szCs w:val="22"/>
              </w:rPr>
              <w:t>.11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https://m.edsoo.ru/fba9a81e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Пунктуация. Функции знаков препинания</w:t>
            </w:r>
            <w:r>
              <w:rPr>
                <w:color w:val="000000"/>
                <w:sz w:val="22"/>
                <w:szCs w:val="22"/>
              </w:rPr>
              <w:t xml:space="preserve"> (обобщение ранее изученного).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F33FF">
              <w:rPr>
                <w:sz w:val="22"/>
                <w:szCs w:val="22"/>
              </w:rPr>
              <w:t>.11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https://m.edsoo.ru/fba9a9a4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Понятие о предложении. Основные признаки предложения</w:t>
            </w:r>
            <w:r>
              <w:rPr>
                <w:color w:val="000000"/>
                <w:sz w:val="22"/>
                <w:szCs w:val="22"/>
              </w:rPr>
              <w:t xml:space="preserve"> (обобщение ранее изученного).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F33FF">
              <w:rPr>
                <w:sz w:val="22"/>
                <w:szCs w:val="22"/>
              </w:rPr>
              <w:t>.11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https://m.edsoo.ru/fba9b53e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rFonts w:eastAsia="PMingLiU-ExtB"/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Библиотека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ЦОК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69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https://m.edsoo.ru/7f417922</w:t>
              </w:r>
            </w:hyperlink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CC7EC3">
              <w:rPr>
                <w:rFonts w:eastAsia="MS Gothic"/>
                <w:color w:val="000000"/>
                <w:sz w:val="22"/>
                <w:szCs w:val="22"/>
              </w:rPr>
              <w:t>РЭШ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8 </w:t>
            </w:r>
            <w:r w:rsidRPr="00CC7EC3">
              <w:rPr>
                <w:rFonts w:eastAsia="MS Gothic"/>
                <w:color w:val="000000"/>
                <w:sz w:val="22"/>
                <w:szCs w:val="22"/>
              </w:rPr>
              <w:t>класс</w:t>
            </w:r>
            <w:r w:rsidRPr="00CC7EC3">
              <w:rPr>
                <w:rFonts w:eastAsia="PMingLiU-ExtB"/>
                <w:color w:val="000000"/>
                <w:sz w:val="22"/>
                <w:szCs w:val="22"/>
              </w:rPr>
              <w:t xml:space="preserve"> </w:t>
            </w:r>
            <w:hyperlink r:id="rId70" w:history="1">
              <w:r w:rsidRPr="00CC7EC3">
                <w:rPr>
                  <w:rFonts w:eastAsia="PMingLiU-ExtB"/>
                  <w:color w:val="0000FF"/>
                  <w:sz w:val="22"/>
                  <w:szCs w:val="22"/>
                  <w:u w:val="single"/>
                </w:rPr>
                <w:t>https://resh.edu.ru/subject/13/8/</w:t>
              </w:r>
            </w:hyperlink>
          </w:p>
        </w:tc>
      </w:tr>
      <w:tr w:rsidR="001F33FF" w:rsidRPr="00CF2149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Изложение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EC62E6">
              <w:rPr>
                <w:color w:val="000000"/>
                <w:sz w:val="22"/>
                <w:szCs w:val="22"/>
              </w:rPr>
              <w:t>сжатое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F33FF">
              <w:rPr>
                <w:sz w:val="22"/>
                <w:szCs w:val="22"/>
              </w:rPr>
              <w:t>.11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CF2149">
              <w:rPr>
                <w:sz w:val="22"/>
                <w:szCs w:val="22"/>
              </w:rPr>
              <w:t>Сжатое изложение</w:t>
            </w:r>
            <w:r>
              <w:rPr>
                <w:sz w:val="22"/>
                <w:szCs w:val="22"/>
              </w:rPr>
              <w:t xml:space="preserve">» (МЭШ) </w:t>
            </w:r>
            <w:hyperlink r:id="rId71" w:history="1">
              <w:r w:rsidRPr="00F842CA">
                <w:rPr>
                  <w:rStyle w:val="ae"/>
                  <w:sz w:val="22"/>
                  <w:szCs w:val="22"/>
                </w:rPr>
                <w:t>https://uchebnik.mos.ru/material_view/lesson_templates/91047?menuReferrer=catalogue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Понятие о простом осложнённом предложении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F33FF">
              <w:rPr>
                <w:sz w:val="22"/>
                <w:szCs w:val="22"/>
              </w:rPr>
              <w:t>.11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1F33FF">
              <w:rPr>
                <w:sz w:val="22"/>
                <w:szCs w:val="22"/>
              </w:rPr>
              <w:t>11</w:t>
            </w: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Простое осложнённое предложение. Понятие об однородных членах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7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https://resh.edu.ru/subject/lesson/1960/start/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Понятие об однородных членах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F33FF">
              <w:rPr>
                <w:sz w:val="22"/>
                <w:szCs w:val="22"/>
              </w:rPr>
              <w:t>.11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F33FF">
              <w:rPr>
                <w:sz w:val="22"/>
                <w:szCs w:val="22"/>
              </w:rPr>
              <w:t>.11</w:t>
            </w:r>
          </w:p>
        </w:tc>
        <w:tc>
          <w:tcPr>
            <w:tcW w:w="3439" w:type="dxa"/>
            <w:vMerge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F33FF">
              <w:rPr>
                <w:sz w:val="22"/>
                <w:szCs w:val="22"/>
              </w:rPr>
              <w:t>.11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1F33FF">
              <w:rPr>
                <w:sz w:val="22"/>
                <w:szCs w:val="22"/>
              </w:rPr>
              <w:t>.11</w:t>
            </w: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Однородные члены, связанные только перечислительной интонацией, и пунктуация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7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https://resh.edu.ru/subject/lesson/2250/start/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329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1F33FF">
              <w:rPr>
                <w:sz w:val="22"/>
                <w:szCs w:val="22"/>
              </w:rPr>
              <w:t>.12</w:t>
            </w:r>
          </w:p>
        </w:tc>
        <w:tc>
          <w:tcPr>
            <w:tcW w:w="3439" w:type="dxa"/>
            <w:vMerge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Однородные и неоднородные определения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1F33FF">
              <w:rPr>
                <w:sz w:val="22"/>
                <w:szCs w:val="22"/>
              </w:rPr>
              <w:t>.12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1F33FF">
              <w:rPr>
                <w:sz w:val="22"/>
                <w:szCs w:val="22"/>
              </w:rPr>
              <w:t>.12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https://m.edsoo.ru/fba9f1de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Однородные и неоднородные определения.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F33FF">
              <w:rPr>
                <w:sz w:val="22"/>
                <w:szCs w:val="22"/>
              </w:rPr>
              <w:t>.12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F33FF">
              <w:rPr>
                <w:sz w:val="22"/>
                <w:szCs w:val="22"/>
              </w:rPr>
              <w:t>.12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РЭШ </w:t>
            </w:r>
            <w:hyperlink r:id="rId7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https://resh.edu.ru/subject/lesson/1959/start/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Обобщающие слова при однородных членах предложения.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F33FF">
              <w:rPr>
                <w:sz w:val="22"/>
                <w:szCs w:val="22"/>
              </w:rPr>
              <w:t>.12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F33FF">
              <w:rPr>
                <w:sz w:val="22"/>
                <w:szCs w:val="22"/>
              </w:rPr>
              <w:t>.12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https://m.edsoo.ru/fba9f2f6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Обобщающие слова при однородных членах предложения.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F33FF">
              <w:rPr>
                <w:sz w:val="22"/>
                <w:szCs w:val="22"/>
              </w:rPr>
              <w:t>.12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F33FF">
              <w:rPr>
                <w:sz w:val="22"/>
                <w:szCs w:val="22"/>
              </w:rPr>
              <w:t>.12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https://m.edsoo.ru/fba9f418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Синтаксический </w:t>
            </w:r>
            <w:r>
              <w:rPr>
                <w:color w:val="000000"/>
                <w:sz w:val="22"/>
                <w:szCs w:val="22"/>
              </w:rPr>
              <w:t xml:space="preserve">и пунктуационный </w:t>
            </w:r>
            <w:r w:rsidRPr="00EC62E6">
              <w:rPr>
                <w:color w:val="000000"/>
                <w:sz w:val="22"/>
                <w:szCs w:val="22"/>
              </w:rPr>
              <w:t xml:space="preserve">анализ </w:t>
            </w:r>
            <w:r>
              <w:rPr>
                <w:color w:val="000000"/>
                <w:sz w:val="22"/>
                <w:szCs w:val="22"/>
              </w:rPr>
              <w:t xml:space="preserve">осложнённого </w:t>
            </w:r>
            <w:r w:rsidRPr="00EC62E6">
              <w:rPr>
                <w:color w:val="000000"/>
                <w:sz w:val="22"/>
                <w:szCs w:val="22"/>
              </w:rPr>
              <w:t>простого предложения</w:t>
            </w:r>
            <w:r>
              <w:rPr>
                <w:color w:val="000000"/>
                <w:sz w:val="22"/>
                <w:szCs w:val="22"/>
              </w:rPr>
              <w:t xml:space="preserve"> с однородными членами.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F33FF">
              <w:rPr>
                <w:sz w:val="22"/>
                <w:szCs w:val="22"/>
              </w:rPr>
              <w:t>.12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F33FF">
              <w:rPr>
                <w:sz w:val="22"/>
                <w:szCs w:val="22"/>
              </w:rPr>
              <w:t>.12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Синтаксический и пунктуационный разборы предложений с однородными членами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7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https://resh.edu.ru/subject/lesson/1943/start/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  <w:p w:rsidR="0073291D" w:rsidRDefault="0073291D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73291D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 темы «Предложения с однородными членами».</w:t>
            </w:r>
          </w:p>
          <w:p w:rsidR="00F171F0" w:rsidRDefault="00F171F0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3291D" w:rsidRPr="0073291D" w:rsidRDefault="0073291D" w:rsidP="0073291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Pr="0073291D">
              <w:rPr>
                <w:b/>
                <w:color w:val="000000"/>
                <w:sz w:val="22"/>
                <w:szCs w:val="22"/>
              </w:rPr>
              <w:t xml:space="preserve">-я четверть - </w:t>
            </w:r>
            <w:r>
              <w:rPr>
                <w:b/>
                <w:color w:val="000000"/>
                <w:sz w:val="22"/>
                <w:szCs w:val="22"/>
              </w:rPr>
              <w:t>31час</w:t>
            </w:r>
          </w:p>
          <w:p w:rsidR="0073291D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</w:t>
            </w:r>
            <w:r w:rsidR="0073291D" w:rsidRPr="00EC62E6">
              <w:rPr>
                <w:color w:val="000000"/>
                <w:sz w:val="22"/>
                <w:szCs w:val="22"/>
              </w:rPr>
              <w:t>Повторение темы «Предложения с однородными членами».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F171F0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171F0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</w:p>
          <w:p w:rsidR="0073291D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</w:p>
          <w:p w:rsidR="0073291D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F33FF">
              <w:rPr>
                <w:sz w:val="22"/>
                <w:szCs w:val="22"/>
              </w:rPr>
              <w:t>.01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https://m.edsoo.ru/fba9fc10</w:t>
              </w:r>
            </w:hyperlink>
          </w:p>
        </w:tc>
      </w:tr>
      <w:tr w:rsidR="001F33FF" w:rsidRPr="00CB1B4B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64C05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C62E6">
              <w:rPr>
                <w:color w:val="000000"/>
                <w:sz w:val="22"/>
                <w:szCs w:val="22"/>
              </w:rPr>
              <w:t>Со</w:t>
            </w:r>
            <w:r>
              <w:rPr>
                <w:color w:val="000000"/>
                <w:sz w:val="22"/>
                <w:szCs w:val="22"/>
              </w:rPr>
              <w:t>чинение-рассуждение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F33FF">
              <w:rPr>
                <w:sz w:val="22"/>
                <w:szCs w:val="22"/>
              </w:rPr>
              <w:t>.01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CB1B4B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CB1B4B">
              <w:rPr>
                <w:sz w:val="22"/>
                <w:szCs w:val="22"/>
              </w:rPr>
              <w:t>Подготовка к написанию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CB1B4B">
              <w:rPr>
                <w:sz w:val="22"/>
                <w:szCs w:val="22"/>
              </w:rPr>
              <w:t>сочинения-рассуждения</w:t>
            </w:r>
            <w:r>
              <w:rPr>
                <w:sz w:val="22"/>
                <w:szCs w:val="22"/>
              </w:rPr>
              <w:t xml:space="preserve">»  (МЭШ) </w:t>
            </w:r>
            <w:hyperlink r:id="rId80" w:history="1">
              <w:r w:rsidRPr="00F842CA">
                <w:rPr>
                  <w:rStyle w:val="ae"/>
                  <w:sz w:val="22"/>
                  <w:szCs w:val="22"/>
                </w:rPr>
                <w:t>https://uchebnik.mos.ru/material_view/lesson_templates/661390?menuReferrer=catalogue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F33FF" w:rsidRPr="00CB1B4B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по теме «Простые предложения с однородными членами».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F33FF">
              <w:rPr>
                <w:sz w:val="22"/>
                <w:szCs w:val="22"/>
              </w:rPr>
              <w:t>.01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https://m.edsoo.ru/fbaa13e4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Предложения с обособленными членами.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определений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F33FF">
              <w:rPr>
                <w:sz w:val="22"/>
                <w:szCs w:val="22"/>
              </w:rPr>
              <w:t>.01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F33FF">
              <w:rPr>
                <w:sz w:val="22"/>
                <w:szCs w:val="22"/>
              </w:rPr>
              <w:t>.01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https://m.edsoo.ru/fba9ff30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Понятие об обособлении. Обособленные определения, выделительные знаки препинания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8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https://resh.edu.ru/subject/lesson/1958/start/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  <w:r w:rsidR="00456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F33FF">
              <w:rPr>
                <w:sz w:val="22"/>
                <w:szCs w:val="22"/>
              </w:rPr>
              <w:t>.01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F33FF">
              <w:rPr>
                <w:sz w:val="22"/>
                <w:szCs w:val="22"/>
              </w:rPr>
              <w:t>.01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https://m.edsoo.ru/fba9ff30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Понятие об обособлении. Обособленные определения, выделительные знаки препинания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8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https://resh.edu.ru/subject/lesson/1958/start/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приложений</w:t>
            </w:r>
            <w:r w:rsidR="00456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F33FF">
              <w:rPr>
                <w:sz w:val="22"/>
                <w:szCs w:val="22"/>
              </w:rPr>
              <w:t>.01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https://m.edsoo.ru/fbaa035e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https://m.edsoo.ru/fbaa0052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Обособленные приложения. Выделительные знаки препинания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8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https://resh.edu.ru/subject/lesson/2694/start/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приложений.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1F33FF">
              <w:rPr>
                <w:sz w:val="22"/>
                <w:szCs w:val="22"/>
              </w:rPr>
              <w:t>.02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1F33FF">
              <w:rPr>
                <w:sz w:val="22"/>
                <w:szCs w:val="22"/>
              </w:rPr>
              <w:t>.02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https://m.edsoo.ru/fbaa05a2</w:t>
              </w:r>
            </w:hyperlink>
          </w:p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https://m.edsoo.ru/fbaa0052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 xml:space="preserve">Обособленные приложения. Выделительные </w:t>
            </w:r>
            <w:r w:rsidRPr="00EC62E6">
              <w:rPr>
                <w:color w:val="000000"/>
                <w:sz w:val="22"/>
                <w:szCs w:val="22"/>
              </w:rPr>
              <w:lastRenderedPageBreak/>
              <w:t>знаки препинания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9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https://resh.edu.ru/subject/lesson/2694/start/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обстоятельств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1F33FF">
              <w:rPr>
                <w:sz w:val="22"/>
                <w:szCs w:val="22"/>
              </w:rPr>
              <w:t>.02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1F33FF">
              <w:rPr>
                <w:sz w:val="22"/>
                <w:szCs w:val="22"/>
              </w:rPr>
              <w:t>.02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https://m.edsoo.ru/fbaa070a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Обособленные обстоятельства. Выделительные знаки препинания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9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https://resh.edu.ru/subject/lesson/2249/start/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обстоятельств.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F33FF">
              <w:rPr>
                <w:sz w:val="22"/>
                <w:szCs w:val="22"/>
              </w:rPr>
              <w:t>.02</w:t>
            </w:r>
          </w:p>
          <w:p w:rsidR="001F33FF" w:rsidRPr="00EC62E6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F33FF">
              <w:rPr>
                <w:sz w:val="22"/>
                <w:szCs w:val="22"/>
              </w:rPr>
              <w:t>.02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https://m.edsoo.ru/fbaa0818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дополнений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73291D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F33FF">
              <w:rPr>
                <w:sz w:val="22"/>
                <w:szCs w:val="22"/>
              </w:rPr>
              <w:t>.02</w:t>
            </w:r>
          </w:p>
          <w:p w:rsidR="001F33FF" w:rsidRPr="00EC62E6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F33FF">
              <w:rPr>
                <w:sz w:val="22"/>
                <w:szCs w:val="22"/>
              </w:rPr>
              <w:t>.02</w:t>
            </w: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https://m.edsoo.ru/fbaa0a48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дополнений.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F33FF">
              <w:rPr>
                <w:sz w:val="22"/>
                <w:szCs w:val="22"/>
              </w:rPr>
              <w:t>.02</w:t>
            </w:r>
          </w:p>
          <w:p w:rsidR="001F33FF" w:rsidRPr="00EC62E6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F33FF">
              <w:rPr>
                <w:sz w:val="22"/>
                <w:szCs w:val="22"/>
              </w:rPr>
              <w:t>.02</w:t>
            </w:r>
          </w:p>
        </w:tc>
        <w:tc>
          <w:tcPr>
            <w:tcW w:w="3439" w:type="dxa"/>
            <w:vMerge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54242A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  <w:p w:rsidR="001F33FF" w:rsidRPr="0054242A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F33FF">
              <w:rPr>
                <w:sz w:val="22"/>
                <w:szCs w:val="22"/>
              </w:rPr>
              <w:t>.02</w:t>
            </w:r>
          </w:p>
          <w:p w:rsidR="001F33FF" w:rsidRPr="00EC62E6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1F33FF">
              <w:rPr>
                <w:sz w:val="22"/>
                <w:szCs w:val="22"/>
              </w:rPr>
              <w:t>.03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https://m.edsoo.ru/fbaa0b60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Обособленные уточняющие члены предложения. Выделительные знаки препинания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9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https://resh.edu.ru/subject/lesson/2652/start/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70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1F33FF">
              <w:rPr>
                <w:sz w:val="22"/>
                <w:szCs w:val="22"/>
              </w:rPr>
              <w:t>.03</w:t>
            </w:r>
          </w:p>
          <w:p w:rsidR="001F33FF" w:rsidRPr="00EC62E6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1F33FF">
              <w:rPr>
                <w:sz w:val="22"/>
                <w:szCs w:val="22"/>
              </w:rPr>
              <w:t>.03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https://m.edsoo.ru/fbaa0c8c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Сочинение.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«Сочинение-рассуждение» (РЭШ) </w:t>
            </w:r>
            <w:hyperlink r:id="rId99" w:history="1">
              <w:r w:rsidRPr="00F842CA">
                <w:rPr>
                  <w:rStyle w:val="ae"/>
                  <w:sz w:val="22"/>
                  <w:szCs w:val="22"/>
                </w:rPr>
                <w:t>https://resh.edu.ru/subject/lesson/2655/start/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6E666E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73</w:t>
            </w:r>
          </w:p>
          <w:p w:rsidR="001F33FF" w:rsidRPr="006E666E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 темы «Предложения с обособленными членами»</w:t>
            </w:r>
            <w:r w:rsidR="00456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  <w:p w:rsidR="001F33FF" w:rsidRPr="00EC62E6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F33FF">
              <w:rPr>
                <w:sz w:val="22"/>
                <w:szCs w:val="22"/>
              </w:rPr>
              <w:t>.03</w:t>
            </w: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https://m.edsoo.ru/fbaa1268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F116C2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</w:t>
            </w:r>
          </w:p>
          <w:p w:rsidR="001F33FF" w:rsidRPr="00F116C2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 темы «Предложения с обособленными членами». Практикум</w:t>
            </w:r>
            <w:r w:rsidR="00456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3439" w:type="dxa"/>
            <w:vMerge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F116C2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Контрольная работа по тем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EC62E6">
              <w:rPr>
                <w:color w:val="000000"/>
                <w:sz w:val="22"/>
                <w:szCs w:val="22"/>
              </w:rPr>
              <w:t xml:space="preserve"> "Обособленные члены предложения"</w:t>
            </w:r>
            <w:r w:rsidR="00456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F33FF">
              <w:rPr>
                <w:sz w:val="22"/>
                <w:szCs w:val="22"/>
              </w:rPr>
              <w:t>.03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https://m.edsoo.ru/fbaa13e4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F116C2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  <w:p w:rsidR="001F33FF" w:rsidRPr="00F116C2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Предложения с обращениями</w:t>
            </w:r>
            <w:r w:rsidR="00456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2C04E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25.0326.03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https://m.edsoo.ru/fbaa154c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Назначение и употребление обращений. Распространённые обращения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10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https://resh.edu.ru/subject/lesson/3089/start/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566EC" w:rsidRPr="00E21F96" w:rsidRDefault="004566EC" w:rsidP="0073291D">
            <w:pPr>
              <w:ind w:firstLine="0"/>
              <w:jc w:val="left"/>
              <w:rPr>
                <w:sz w:val="22"/>
                <w:szCs w:val="22"/>
              </w:rPr>
            </w:pPr>
          </w:p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  <w:p w:rsidR="001F33FF" w:rsidRPr="007972A3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4566EC" w:rsidRDefault="004566EC" w:rsidP="004566EC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Pr="0073291D">
              <w:rPr>
                <w:b/>
                <w:color w:val="000000"/>
                <w:sz w:val="22"/>
                <w:szCs w:val="22"/>
              </w:rPr>
              <w:t xml:space="preserve">-я четверть - </w:t>
            </w:r>
            <w:r>
              <w:rPr>
                <w:b/>
                <w:color w:val="000000"/>
                <w:sz w:val="22"/>
                <w:szCs w:val="22"/>
              </w:rPr>
              <w:t>21час</w:t>
            </w:r>
          </w:p>
          <w:p w:rsidR="004566EC" w:rsidRPr="0073291D" w:rsidRDefault="004566EC" w:rsidP="004566EC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Предложения с обращениями.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566EC" w:rsidRDefault="004566EC" w:rsidP="0073291D">
            <w:pPr>
              <w:ind w:firstLine="0"/>
              <w:jc w:val="left"/>
              <w:rPr>
                <w:sz w:val="22"/>
                <w:szCs w:val="22"/>
              </w:rPr>
            </w:pPr>
          </w:p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D0B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.04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https://m.edsoo.ru/fbaa1664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</w:p>
          <w:p w:rsidR="001F33FF" w:rsidRPr="00B35790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Предложения с вводными конструкциями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  <w:p w:rsidR="001F33FF" w:rsidRPr="00EC62E6" w:rsidRDefault="00BD0BC6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F33FF">
              <w:rPr>
                <w:sz w:val="22"/>
                <w:szCs w:val="22"/>
              </w:rPr>
              <w:t>.04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https://m.edsoo.ru/fbaa17c2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Вводные конструкции; группы вводных слов, вводных сочетаний слов по значению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10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https://resh.edu.ru/subject/lesson/1938/start/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</w:t>
            </w:r>
          </w:p>
          <w:p w:rsidR="001F33FF" w:rsidRPr="00B35790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Предложения с вводными конструкциями.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https://m.edsoo.ru/fbaa1b82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</w:t>
            </w:r>
          </w:p>
          <w:p w:rsidR="001F33FF" w:rsidRPr="00B35790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BD0BC6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F33FF">
              <w:rPr>
                <w:sz w:val="22"/>
                <w:szCs w:val="22"/>
              </w:rPr>
              <w:t>.04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https://m.edsoo.ru/fbaa1e84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B35790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  <w:p w:rsidR="001F33FF" w:rsidRPr="00B35790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Предложения со вставными конструкциями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  <w:p w:rsidR="001F33FF" w:rsidRPr="00EC62E6" w:rsidRDefault="00BD0BC6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1F33FF">
              <w:rPr>
                <w:sz w:val="22"/>
                <w:szCs w:val="22"/>
              </w:rPr>
              <w:t>.04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https://m.edsoo.ru/fbaa210e</w:t>
              </w:r>
            </w:hyperlink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Вставные слова, словосочетания и предложения. Публичное выступление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11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https://resh.edu.ru/subject/lesson/1957/start/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  <w:p w:rsidR="001F33FF" w:rsidRPr="00B35790" w:rsidRDefault="001F33FF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Предложения со вставными конструкциями. Практикум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https://m.edsoo.ru/fbaa223a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92</w:t>
            </w:r>
            <w:r w:rsidR="003A5CC5">
              <w:rPr>
                <w:sz w:val="22"/>
                <w:szCs w:val="22"/>
              </w:rPr>
              <w:t>,</w:t>
            </w:r>
          </w:p>
          <w:p w:rsidR="003A5CC5" w:rsidRPr="003A5CC5" w:rsidRDefault="003A5CC5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  <w:p w:rsidR="001F33FF" w:rsidRPr="00C45471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3A5CC5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 w:rsidR="001F33FF"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5CC5" w:rsidRDefault="003A5CC5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https://m.edsoo.ru/fbaa235c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37377E" w:rsidRDefault="003A5CC5" w:rsidP="0073291D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 темы «Предложения с обращениями, вводными и вставными конструкциями»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https://m.edsoo.ru/fbaa2474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3A5C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 темы «Предложения с обращениями, вводными и вставными конструкциями». Практикум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3439" w:type="dxa"/>
            <w:vMerge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3A5CC5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Итого</w:t>
            </w:r>
            <w:r>
              <w:rPr>
                <w:color w:val="000000"/>
                <w:sz w:val="22"/>
                <w:szCs w:val="22"/>
              </w:rPr>
              <w:t xml:space="preserve">вая контрольная работа за курс </w:t>
            </w:r>
            <w:r w:rsidRPr="00C65466">
              <w:rPr>
                <w:color w:val="000000"/>
                <w:sz w:val="22"/>
                <w:szCs w:val="22"/>
              </w:rPr>
              <w:t>9</w:t>
            </w:r>
            <w:r w:rsidRPr="00EC62E6">
              <w:rPr>
                <w:color w:val="000000"/>
                <w:sz w:val="22"/>
                <w:szCs w:val="22"/>
              </w:rPr>
              <w:t xml:space="preserve"> класса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https://m.edsoo.ru/fbaa2a96</w:t>
              </w:r>
            </w:hyperlink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3A5CC5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Повторение. Типы связи слов в словосочетании. Культура речи. Практикум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BD0BC6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F33FF">
              <w:rPr>
                <w:sz w:val="22"/>
                <w:szCs w:val="22"/>
              </w:rPr>
              <w:t>.05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DF4687">
              <w:rPr>
                <w:sz w:val="22"/>
                <w:szCs w:val="22"/>
              </w:rPr>
              <w:t>Словосочетание. Виды связи в словосочетании</w:t>
            </w:r>
            <w:r>
              <w:rPr>
                <w:sz w:val="22"/>
                <w:szCs w:val="22"/>
              </w:rPr>
              <w:t xml:space="preserve">» (МЭШ) </w:t>
            </w:r>
            <w:hyperlink r:id="rId115" w:history="1">
              <w:r w:rsidRPr="00D27911">
                <w:rPr>
                  <w:rStyle w:val="ae"/>
                  <w:sz w:val="22"/>
                  <w:szCs w:val="22"/>
                </w:rPr>
                <w:t>https://uchebnik.mos.ru/material_view/lesson_templates/59246?menuReferrer=catalogue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3A5CC5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Повторение. Виды односоставных предложений. Культура речи. Практикум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D3587A">
              <w:rPr>
                <w:sz w:val="22"/>
                <w:szCs w:val="22"/>
              </w:rPr>
              <w:t>Односоставные предложения</w:t>
            </w:r>
            <w:r>
              <w:rPr>
                <w:sz w:val="22"/>
                <w:szCs w:val="22"/>
              </w:rPr>
              <w:t xml:space="preserve">» (МЭШ) </w:t>
            </w:r>
            <w:hyperlink r:id="rId116" w:history="1">
              <w:r w:rsidRPr="00D27911">
                <w:rPr>
                  <w:rStyle w:val="ae"/>
                  <w:sz w:val="22"/>
                  <w:szCs w:val="22"/>
                </w:rPr>
                <w:t>https://uchebnik.mos.ru/material_view/lesson_templates/167367?menuReferrer=catalogue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3A5CC5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Повторение. Однородные члены предложения. Пунктуационный анализ предложений. Практикум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D3587A">
              <w:rPr>
                <w:sz w:val="22"/>
                <w:szCs w:val="22"/>
              </w:rPr>
              <w:t>Однородные члены предложения</w:t>
            </w:r>
            <w:r>
              <w:rPr>
                <w:sz w:val="22"/>
                <w:szCs w:val="22"/>
              </w:rPr>
              <w:t xml:space="preserve">» (МЭШ) </w:t>
            </w:r>
            <w:hyperlink r:id="rId117" w:history="1">
              <w:r w:rsidRPr="00D27911">
                <w:rPr>
                  <w:rStyle w:val="ae"/>
                  <w:sz w:val="22"/>
                  <w:szCs w:val="22"/>
                </w:rPr>
                <w:t>https://uchebnik.mos.ru/material_view/lesson_templates/706258?menuReferrer=catalogue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3A5CC5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>Повторение. Обособленные члены предложения. Пунктуационный анализ предложений. Практикум</w:t>
            </w:r>
            <w:r w:rsidR="003A5C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BD0BC6" w:rsidP="0073291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F33FF">
              <w:rPr>
                <w:sz w:val="22"/>
                <w:szCs w:val="22"/>
              </w:rPr>
              <w:t>.05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1F33FF" w:rsidRDefault="001F33FF" w:rsidP="0073291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https://m.edsoo.ru/fbaa26a4</w:t>
              </w:r>
            </w:hyperlink>
          </w:p>
          <w:p w:rsidR="001F33FF" w:rsidRPr="00DF4687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  <w:r w:rsidRPr="00DF4687">
              <w:rPr>
                <w:sz w:val="22"/>
                <w:szCs w:val="22"/>
              </w:rPr>
              <w:t>Урок «</w:t>
            </w:r>
            <w:r>
              <w:rPr>
                <w:sz w:val="22"/>
                <w:szCs w:val="22"/>
              </w:rPr>
              <w:t xml:space="preserve">Разделы науки о русском языке» </w:t>
            </w:r>
            <w:hyperlink r:id="rId119" w:history="1">
              <w:r w:rsidRPr="00D27911">
                <w:rPr>
                  <w:rStyle w:val="ae"/>
                  <w:sz w:val="22"/>
                  <w:szCs w:val="22"/>
                </w:rPr>
                <w:t>https://resh.edu.ru/subject/lesson/2256/start/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F33FF" w:rsidRPr="00EC62E6" w:rsidTr="0073291D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1F33FF" w:rsidRPr="00C65466" w:rsidRDefault="001F33FF" w:rsidP="0073291D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C65466">
              <w:rPr>
                <w:b/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F33FF" w:rsidRPr="00C65466" w:rsidRDefault="001F33FF" w:rsidP="0073291D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</w:t>
            </w:r>
            <w:r w:rsidR="003A5CC5">
              <w:rPr>
                <w:color w:val="000000"/>
                <w:sz w:val="22"/>
                <w:szCs w:val="22"/>
              </w:rPr>
              <w:t>100</w:t>
            </w:r>
            <w:r w:rsidRPr="00C6546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F33FF" w:rsidRPr="00C65466" w:rsidRDefault="001F33FF" w:rsidP="0073291D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</w:t>
            </w:r>
            <w:r w:rsidR="003E4AED">
              <w:rPr>
                <w:b/>
                <w:color w:val="000000"/>
                <w:sz w:val="22"/>
                <w:szCs w:val="22"/>
              </w:rPr>
              <w:t>9</w:t>
            </w:r>
            <w:r w:rsidRPr="00C6546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center"/>
              <w:rPr>
                <w:sz w:val="22"/>
                <w:szCs w:val="22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39</w:t>
            </w:r>
            <w:r w:rsidRPr="00EC62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48" w:type="dxa"/>
            <w:gridSpan w:val="2"/>
            <w:tcMar>
              <w:top w:w="50" w:type="dxa"/>
              <w:left w:w="100" w:type="dxa"/>
            </w:tcMar>
            <w:vAlign w:val="center"/>
          </w:tcPr>
          <w:p w:rsidR="001F33FF" w:rsidRPr="00EC62E6" w:rsidRDefault="001F33FF" w:rsidP="0073291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1F33FF" w:rsidRDefault="001F33FF" w:rsidP="001F33FF"/>
    <w:p w:rsidR="001F33FF" w:rsidRDefault="001F33FF" w:rsidP="001F33FF"/>
    <w:p w:rsidR="001F33FF" w:rsidRDefault="001F33FF" w:rsidP="001F33FF">
      <w:pPr>
        <w:rPr>
          <w:b/>
        </w:rPr>
      </w:pPr>
    </w:p>
    <w:p w:rsidR="001F33FF" w:rsidRDefault="001F33FF" w:rsidP="001F33FF">
      <w:pPr>
        <w:rPr>
          <w:b/>
        </w:rPr>
      </w:pPr>
    </w:p>
    <w:p w:rsidR="001F33FF" w:rsidRDefault="001F33FF" w:rsidP="001F33FF">
      <w:pPr>
        <w:rPr>
          <w:b/>
        </w:rPr>
      </w:pPr>
    </w:p>
    <w:p w:rsidR="001F33FF" w:rsidRDefault="001F33FF" w:rsidP="001F33FF">
      <w:pPr>
        <w:rPr>
          <w:b/>
        </w:rPr>
      </w:pPr>
    </w:p>
    <w:p w:rsidR="001F33FF" w:rsidRDefault="001F33FF" w:rsidP="001F33FF">
      <w:pPr>
        <w:rPr>
          <w:b/>
        </w:rPr>
      </w:pPr>
      <w:r>
        <w:rPr>
          <w:b/>
        </w:rPr>
        <w:t>Лист внесения изменений в рабочую программу</w:t>
      </w:r>
    </w:p>
    <w:p w:rsidR="001F33FF" w:rsidRPr="00AA3B51" w:rsidRDefault="001F33FF" w:rsidP="001F33FF">
      <w:pPr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0"/>
        <w:gridCol w:w="2744"/>
        <w:gridCol w:w="2049"/>
        <w:gridCol w:w="1902"/>
        <w:gridCol w:w="2089"/>
      </w:tblGrid>
      <w:tr w:rsidR="001F33FF" w:rsidTr="0073291D"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№</w:t>
            </w:r>
          </w:p>
          <w:p w:rsidR="001F33FF" w:rsidRPr="00AA3B51" w:rsidRDefault="001F33FF" w:rsidP="0073291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п</w:t>
            </w:r>
            <w:r w:rsidRPr="00AA3B51">
              <w:rPr>
                <w:b/>
                <w:sz w:val="24"/>
                <w:szCs w:val="24"/>
              </w:rPr>
              <w:t>/</w:t>
            </w:r>
            <w:r w:rsidRPr="00AA3B51">
              <w:rPr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Тема (темы) урока</w:t>
            </w: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Причина корректировки</w:t>
            </w: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Способ корректировки</w:t>
            </w: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Согласование с Администрацией</w:t>
            </w:r>
          </w:p>
        </w:tc>
      </w:tr>
      <w:tr w:rsidR="001F33FF" w:rsidTr="0073291D"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1F33FF" w:rsidTr="0073291D"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1F33FF" w:rsidTr="0073291D"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1F33FF" w:rsidTr="0073291D"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1F33FF" w:rsidTr="0073291D"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1F33FF" w:rsidTr="0073291D">
        <w:trPr>
          <w:trHeight w:val="171"/>
        </w:trPr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1F33FF" w:rsidTr="0073291D">
        <w:tc>
          <w:tcPr>
            <w:tcW w:w="55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1F33FF" w:rsidRPr="00AA3B51" w:rsidRDefault="001F33FF" w:rsidP="0073291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</w:tbl>
    <w:p w:rsidR="001F33FF" w:rsidRPr="000165B2" w:rsidRDefault="001F33FF" w:rsidP="001F33FF">
      <w:pPr>
        <w:rPr>
          <w:sz w:val="24"/>
          <w:szCs w:val="24"/>
        </w:rPr>
      </w:pPr>
    </w:p>
    <w:p w:rsidR="001F33FF" w:rsidRDefault="001F33FF" w:rsidP="001F33FF"/>
    <w:p w:rsidR="00DA3FC8" w:rsidRDefault="00DA3FC8"/>
    <w:sectPr w:rsidR="00DA3FC8" w:rsidSect="0073291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A0ABB"/>
    <w:multiLevelType w:val="hybridMultilevel"/>
    <w:tmpl w:val="8CDC4C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FF"/>
    <w:rsid w:val="00055802"/>
    <w:rsid w:val="001640F5"/>
    <w:rsid w:val="001F33FF"/>
    <w:rsid w:val="00252C58"/>
    <w:rsid w:val="002C04EF"/>
    <w:rsid w:val="003A5CC5"/>
    <w:rsid w:val="003E4AED"/>
    <w:rsid w:val="004566EC"/>
    <w:rsid w:val="00685AA4"/>
    <w:rsid w:val="0073291D"/>
    <w:rsid w:val="00801A76"/>
    <w:rsid w:val="00BD0BC6"/>
    <w:rsid w:val="00C9432B"/>
    <w:rsid w:val="00DA3FC8"/>
    <w:rsid w:val="00E21F96"/>
    <w:rsid w:val="00F1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2379"/>
  <w15:chartTrackingRefBased/>
  <w15:docId w15:val="{D5803B38-2522-4170-B3C8-197B9E64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FF"/>
    <w:pPr>
      <w:spacing w:after="0" w:line="240" w:lineRule="auto"/>
      <w:ind w:firstLine="544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1F33FF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1F33FF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1F33FF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1F33FF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3FF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33FF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9"/>
    <w:rsid w:val="001F33FF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F33F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F33FF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paragraph" w:styleId="a3">
    <w:name w:val="Title"/>
    <w:basedOn w:val="a"/>
    <w:link w:val="a4"/>
    <w:uiPriority w:val="10"/>
    <w:qFormat/>
    <w:rsid w:val="001F33FF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4">
    <w:name w:val="Заголовок Знак"/>
    <w:basedOn w:val="a0"/>
    <w:link w:val="a3"/>
    <w:uiPriority w:val="10"/>
    <w:rsid w:val="001F33FF"/>
    <w:rPr>
      <w:rFonts w:ascii="Tahoma" w:eastAsia="Tahoma" w:hAnsi="Tahoma" w:cs="Tahoma"/>
      <w:b/>
      <w:bCs/>
      <w:sz w:val="76"/>
      <w:szCs w:val="76"/>
    </w:rPr>
  </w:style>
  <w:style w:type="paragraph" w:styleId="a5">
    <w:name w:val="Body Text"/>
    <w:basedOn w:val="a"/>
    <w:link w:val="a6"/>
    <w:uiPriority w:val="1"/>
    <w:qFormat/>
    <w:rsid w:val="001F33FF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1F33FF"/>
    <w:rPr>
      <w:rFonts w:ascii="Cambria" w:eastAsia="Cambria" w:hAnsi="Cambria" w:cs="Cambria"/>
      <w:sz w:val="20"/>
      <w:szCs w:val="20"/>
    </w:rPr>
  </w:style>
  <w:style w:type="paragraph" w:styleId="a7">
    <w:name w:val="List Paragraph"/>
    <w:basedOn w:val="a"/>
    <w:uiPriority w:val="1"/>
    <w:qFormat/>
    <w:rsid w:val="001F33FF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1F33FF"/>
  </w:style>
  <w:style w:type="paragraph" w:styleId="a8">
    <w:name w:val="header"/>
    <w:basedOn w:val="a"/>
    <w:link w:val="a9"/>
    <w:uiPriority w:val="99"/>
    <w:unhideWhenUsed/>
    <w:rsid w:val="001F33FF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1F33FF"/>
    <w:rPr>
      <w:lang w:val="en-US"/>
    </w:rPr>
  </w:style>
  <w:style w:type="paragraph" w:styleId="aa">
    <w:name w:val="Normal Indent"/>
    <w:basedOn w:val="a"/>
    <w:uiPriority w:val="99"/>
    <w:unhideWhenUsed/>
    <w:rsid w:val="001F33FF"/>
    <w:pPr>
      <w:spacing w:after="200" w:line="276" w:lineRule="auto"/>
      <w:ind w:left="720"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1F33FF"/>
    <w:pPr>
      <w:numPr>
        <w:ilvl w:val="1"/>
      </w:numPr>
      <w:spacing w:after="200" w:line="276" w:lineRule="auto"/>
      <w:ind w:left="86" w:firstLine="544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1F33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d">
    <w:name w:val="Emphasis"/>
    <w:basedOn w:val="a0"/>
    <w:uiPriority w:val="20"/>
    <w:qFormat/>
    <w:rsid w:val="001F33FF"/>
    <w:rPr>
      <w:i/>
      <w:iCs/>
    </w:rPr>
  </w:style>
  <w:style w:type="character" w:styleId="ae">
    <w:name w:val="Hyperlink"/>
    <w:basedOn w:val="a0"/>
    <w:uiPriority w:val="99"/>
    <w:unhideWhenUsed/>
    <w:rsid w:val="001F33FF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1F33F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1F33FF"/>
    <w:pPr>
      <w:spacing w:after="200"/>
      <w:ind w:firstLine="0"/>
      <w:jc w:val="left"/>
    </w:pPr>
    <w:rPr>
      <w:rFonts w:asciiTheme="minorHAnsi" w:hAnsiTheme="minorHAnsi" w:cstheme="minorBidi"/>
      <w:b/>
      <w:bCs/>
      <w:color w:val="5B9BD5" w:themeColor="accent1"/>
      <w:sz w:val="18"/>
      <w:szCs w:val="18"/>
      <w:lang w:val="en-US"/>
    </w:rPr>
  </w:style>
  <w:style w:type="table" w:customStyle="1" w:styleId="12">
    <w:name w:val="Сетка таблицы1"/>
    <w:basedOn w:val="a1"/>
    <w:next w:val="af"/>
    <w:uiPriority w:val="59"/>
    <w:rsid w:val="001F33FF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а Влево (Таблицы)"/>
    <w:basedOn w:val="a"/>
    <w:uiPriority w:val="99"/>
    <w:rsid w:val="001F33FF"/>
    <w:pPr>
      <w:widowControl w:val="0"/>
      <w:autoSpaceDE w:val="0"/>
      <w:autoSpaceDN w:val="0"/>
      <w:adjustRightInd w:val="0"/>
      <w:spacing w:line="200" w:lineRule="atLeast"/>
      <w:ind w:firstLine="0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F33FF"/>
    <w:pPr>
      <w:ind w:firstLine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F33F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F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8/" TargetMode="External"/><Relationship Id="rId117" Type="http://schemas.openxmlformats.org/officeDocument/2006/relationships/hyperlink" Target="https://uchebnik.mos.ru/material_view/lesson_templates/706258?menuReferrer=catalogue" TargetMode="External"/><Relationship Id="rId21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fba9882a" TargetMode="External"/><Relationship Id="rId47" Type="http://schemas.openxmlformats.org/officeDocument/2006/relationships/hyperlink" Target="https://resh.edu.ru/subject/lesson/2615/start/" TargetMode="External"/><Relationship Id="rId63" Type="http://schemas.openxmlformats.org/officeDocument/2006/relationships/hyperlink" Target="https://m.edsoo.ru/fbaa5b42" TargetMode="External"/><Relationship Id="rId68" Type="http://schemas.openxmlformats.org/officeDocument/2006/relationships/hyperlink" Target="https://m.edsoo.ru/fba9b53e" TargetMode="External"/><Relationship Id="rId84" Type="http://schemas.openxmlformats.org/officeDocument/2006/relationships/hyperlink" Target="https://m.edsoo.ru/fba9ff30" TargetMode="External"/><Relationship Id="rId89" Type="http://schemas.openxmlformats.org/officeDocument/2006/relationships/hyperlink" Target="https://m.edsoo.ru/fbaa05a2" TargetMode="External"/><Relationship Id="rId112" Type="http://schemas.openxmlformats.org/officeDocument/2006/relationships/hyperlink" Target="https://m.edsoo.ru/fbaa235c" TargetMode="External"/><Relationship Id="rId16" Type="http://schemas.openxmlformats.org/officeDocument/2006/relationships/hyperlink" Target="https://resh.edu.ru/subject/13/9/" TargetMode="External"/><Relationship Id="rId107" Type="http://schemas.openxmlformats.org/officeDocument/2006/relationships/hyperlink" Target="https://m.edsoo.ru/fbaa1b82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baa2de8" TargetMode="External"/><Relationship Id="rId37" Type="http://schemas.openxmlformats.org/officeDocument/2006/relationships/hyperlink" Target="https://m.edsoo.ru/fbaa3f9a" TargetMode="External"/><Relationship Id="rId53" Type="http://schemas.openxmlformats.org/officeDocument/2006/relationships/hyperlink" Target="https://m.edsoo.ru/fbaa4cec" TargetMode="External"/><Relationship Id="rId58" Type="http://schemas.openxmlformats.org/officeDocument/2006/relationships/hyperlink" Target="https://m.edsoo.ru/fbaa4cec" TargetMode="External"/><Relationship Id="rId74" Type="http://schemas.openxmlformats.org/officeDocument/2006/relationships/hyperlink" Target="https://m.edsoo.ru/fba9f1de" TargetMode="External"/><Relationship Id="rId79" Type="http://schemas.openxmlformats.org/officeDocument/2006/relationships/hyperlink" Target="https://m.edsoo.ru/fba9fc10" TargetMode="External"/><Relationship Id="rId102" Type="http://schemas.openxmlformats.org/officeDocument/2006/relationships/hyperlink" Target="https://m.edsoo.ru/fbaa154c" TargetMode="External"/><Relationship Id="rId5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fbaa0052" TargetMode="External"/><Relationship Id="rId95" Type="http://schemas.openxmlformats.org/officeDocument/2006/relationships/hyperlink" Target="https://m.edsoo.ru/fbaa0a48" TargetMode="External"/><Relationship Id="rId22" Type="http://schemas.openxmlformats.org/officeDocument/2006/relationships/hyperlink" Target="https://resh.edu.ru/subject/13/8/" TargetMode="External"/><Relationship Id="rId27" Type="http://schemas.openxmlformats.org/officeDocument/2006/relationships/hyperlink" Target="https://m.edsoo.ru/7f417922" TargetMode="External"/><Relationship Id="rId43" Type="http://schemas.openxmlformats.org/officeDocument/2006/relationships/hyperlink" Target="https://m.edsoo.ru/fba98c3a" TargetMode="External"/><Relationship Id="rId48" Type="http://schemas.openxmlformats.org/officeDocument/2006/relationships/hyperlink" Target="https://m.edsoo.ru/fbaa47ce" TargetMode="External"/><Relationship Id="rId64" Type="http://schemas.openxmlformats.org/officeDocument/2006/relationships/hyperlink" Target="https://m.edsoo.ru/fbaa5c9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baa2474" TargetMode="External"/><Relationship Id="rId118" Type="http://schemas.openxmlformats.org/officeDocument/2006/relationships/hyperlink" Target="https://m.edsoo.ru/fbaa26a4" TargetMode="External"/><Relationship Id="rId80" Type="http://schemas.openxmlformats.org/officeDocument/2006/relationships/hyperlink" Target="https://uchebnik.mos.ru/material_view/lesson_templates/661390?menuReferrer=catalogue" TargetMode="External"/><Relationship Id="rId85" Type="http://schemas.openxmlformats.org/officeDocument/2006/relationships/hyperlink" Target="https://resh.edu.ru/subject/lesson/1958/start/" TargetMode="External"/><Relationship Id="rId12" Type="http://schemas.openxmlformats.org/officeDocument/2006/relationships/hyperlink" Target="https://resh.edu.ru/subject/13/9/" TargetMode="External"/><Relationship Id="rId17" Type="http://schemas.openxmlformats.org/officeDocument/2006/relationships/hyperlink" Target="https://m.edsoo.ru/7f417922" TargetMode="External"/><Relationship Id="rId33" Type="http://schemas.openxmlformats.org/officeDocument/2006/relationships/hyperlink" Target="https://resh.edu.ru/subject/lesson/2246/start/" TargetMode="External"/><Relationship Id="rId38" Type="http://schemas.openxmlformats.org/officeDocument/2006/relationships/hyperlink" Target="https://m.edsoo.ru/fba98208" TargetMode="External"/><Relationship Id="rId59" Type="http://schemas.openxmlformats.org/officeDocument/2006/relationships/hyperlink" Target="https://m.edsoo.ru/fba99ad6" TargetMode="External"/><Relationship Id="rId103" Type="http://schemas.openxmlformats.org/officeDocument/2006/relationships/hyperlink" Target="https://resh.edu.ru/subject/lesson/3089/start/" TargetMode="External"/><Relationship Id="rId108" Type="http://schemas.openxmlformats.org/officeDocument/2006/relationships/hyperlink" Target="https://m.edsoo.ru/fbaa1e84" TargetMode="External"/><Relationship Id="rId54" Type="http://schemas.openxmlformats.org/officeDocument/2006/relationships/hyperlink" Target="https://m.edsoo.ru/7f419b78" TargetMode="External"/><Relationship Id="rId70" Type="http://schemas.openxmlformats.org/officeDocument/2006/relationships/hyperlink" Target="https://resh.edu.ru/subject/13/8/" TargetMode="External"/><Relationship Id="rId75" Type="http://schemas.openxmlformats.org/officeDocument/2006/relationships/hyperlink" Target="https://resh.edu.ru/subject/lesson/1959/start/" TargetMode="External"/><Relationship Id="rId91" Type="http://schemas.openxmlformats.org/officeDocument/2006/relationships/hyperlink" Target="https://resh.edu.ru/subject/lesson/2694/start/" TargetMode="External"/><Relationship Id="rId96" Type="http://schemas.openxmlformats.org/officeDocument/2006/relationships/hyperlink" Target="https://m.edsoo.ru/fbaa0b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3/8/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resh.edu.ru/subject/13/8/" TargetMode="External"/><Relationship Id="rId49" Type="http://schemas.openxmlformats.org/officeDocument/2006/relationships/hyperlink" Target="https://m.edsoo.ru/fbaa48f0" TargetMode="External"/><Relationship Id="rId114" Type="http://schemas.openxmlformats.org/officeDocument/2006/relationships/hyperlink" Target="https://m.edsoo.ru/fbaa2a96" TargetMode="External"/><Relationship Id="rId119" Type="http://schemas.openxmlformats.org/officeDocument/2006/relationships/hyperlink" Target="https://resh.edu.ru/subject/lesson/2256/start/" TargetMode="External"/><Relationship Id="rId44" Type="http://schemas.openxmlformats.org/officeDocument/2006/relationships/hyperlink" Target="https://m.edsoo.ru/fba98e2e" TargetMode="External"/><Relationship Id="rId60" Type="http://schemas.openxmlformats.org/officeDocument/2006/relationships/hyperlink" Target="https://m.edsoo.ru/fbaa5430" TargetMode="External"/><Relationship Id="rId65" Type="http://schemas.openxmlformats.org/officeDocument/2006/relationships/hyperlink" Target="https://m.edsoo.ru/fbaa782a" TargetMode="External"/><Relationship Id="rId81" Type="http://schemas.openxmlformats.org/officeDocument/2006/relationships/hyperlink" Target="https://m.edsoo.ru/fbaa13e4" TargetMode="External"/><Relationship Id="rId86" Type="http://schemas.openxmlformats.org/officeDocument/2006/relationships/hyperlink" Target="https://m.edsoo.ru/fbaa03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resh.edu.ru/subject/13/8/" TargetMode="External"/><Relationship Id="rId39" Type="http://schemas.openxmlformats.org/officeDocument/2006/relationships/hyperlink" Target="https://resh.edu.ru/subject/lesson/1956/start/" TargetMode="External"/><Relationship Id="rId109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fbaa2bae" TargetMode="External"/><Relationship Id="rId50" Type="http://schemas.openxmlformats.org/officeDocument/2006/relationships/hyperlink" Target="https://uchebnik.mos.ru/material_view/lesson_templates/1855518?menuReferrer=catalogue" TargetMode="External"/><Relationship Id="rId55" Type="http://schemas.openxmlformats.org/officeDocument/2006/relationships/hyperlink" Target="https://resh.edu.ru/subject/13/9/" TargetMode="External"/><Relationship Id="rId76" Type="http://schemas.openxmlformats.org/officeDocument/2006/relationships/hyperlink" Target="https://m.edsoo.ru/fba9f2f6" TargetMode="External"/><Relationship Id="rId97" Type="http://schemas.openxmlformats.org/officeDocument/2006/relationships/hyperlink" Target="https://resh.edu.ru/subject/lesson/2652/start/" TargetMode="External"/><Relationship Id="rId104" Type="http://schemas.openxmlformats.org/officeDocument/2006/relationships/hyperlink" Target="https://m.edsoo.ru/fbaa1664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resh.edu.ru/subject/13/8/" TargetMode="External"/><Relationship Id="rId71" Type="http://schemas.openxmlformats.org/officeDocument/2006/relationships/hyperlink" Target="https://uchebnik.mos.ru/material_view/lesson_templates/91047?menuReferrer=catalogue" TargetMode="External"/><Relationship Id="rId92" Type="http://schemas.openxmlformats.org/officeDocument/2006/relationships/hyperlink" Target="https://m.edsoo.ru/fbaa07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97dee" TargetMode="External"/><Relationship Id="rId24" Type="http://schemas.openxmlformats.org/officeDocument/2006/relationships/hyperlink" Target="https://resh.edu.ru/subject/13/8/" TargetMode="External"/><Relationship Id="rId40" Type="http://schemas.openxmlformats.org/officeDocument/2006/relationships/hyperlink" Target="https://m.edsoo.ru/fbaa415c" TargetMode="External"/><Relationship Id="rId45" Type="http://schemas.openxmlformats.org/officeDocument/2006/relationships/hyperlink" Target="https://m.edsoo.ru/fba98e2e" TargetMode="External"/><Relationship Id="rId66" Type="http://schemas.openxmlformats.org/officeDocument/2006/relationships/hyperlink" Target="https://m.edsoo.ru/fba9a81e" TargetMode="External"/><Relationship Id="rId87" Type="http://schemas.openxmlformats.org/officeDocument/2006/relationships/hyperlink" Target="https://m.edsoo.ru/fbaa0052" TargetMode="External"/><Relationship Id="rId110" Type="http://schemas.openxmlformats.org/officeDocument/2006/relationships/hyperlink" Target="https://resh.edu.ru/subject/lesson/1957/start/" TargetMode="External"/><Relationship Id="rId115" Type="http://schemas.openxmlformats.org/officeDocument/2006/relationships/hyperlink" Target="https://uchebnik.mos.ru/material_view/lesson_templates/59246?menuReferrer=catalogue" TargetMode="External"/><Relationship Id="rId61" Type="http://schemas.openxmlformats.org/officeDocument/2006/relationships/hyperlink" Target="https://m.edsoo.ru/fbaa558e" TargetMode="External"/><Relationship Id="rId82" Type="http://schemas.openxmlformats.org/officeDocument/2006/relationships/hyperlink" Target="https://m.edsoo.ru/fba9ff30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resh.edu.ru/subject/13/9/" TargetMode="External"/><Relationship Id="rId30" Type="http://schemas.openxmlformats.org/officeDocument/2006/relationships/hyperlink" Target="https://resh.edu.ru/subject/lesson/3082/start/" TargetMode="External"/><Relationship Id="rId35" Type="http://schemas.openxmlformats.org/officeDocument/2006/relationships/hyperlink" Target="https://m.edsoo.ru/fbaa2cc6" TargetMode="External"/><Relationship Id="rId56" Type="http://schemas.openxmlformats.org/officeDocument/2006/relationships/hyperlink" Target="https://m.edsoo.ru/fbaa4f30" TargetMode="External"/><Relationship Id="rId77" Type="http://schemas.openxmlformats.org/officeDocument/2006/relationships/hyperlink" Target="https://m.edsoo.ru/fba9f418" TargetMode="External"/><Relationship Id="rId100" Type="http://schemas.openxmlformats.org/officeDocument/2006/relationships/hyperlink" Target="https://m.edsoo.ru/fbaa1268" TargetMode="External"/><Relationship Id="rId105" Type="http://schemas.openxmlformats.org/officeDocument/2006/relationships/hyperlink" Target="https://m.edsoo.ru/fbaa17c2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51f6" TargetMode="External"/><Relationship Id="rId72" Type="http://schemas.openxmlformats.org/officeDocument/2006/relationships/hyperlink" Target="https://resh.edu.ru/subject/lesson/1960/start/" TargetMode="External"/><Relationship Id="rId93" Type="http://schemas.openxmlformats.org/officeDocument/2006/relationships/hyperlink" Target="https://resh.edu.ru/subject/lesson/2249/start/" TargetMode="External"/><Relationship Id="rId98" Type="http://schemas.openxmlformats.org/officeDocument/2006/relationships/hyperlink" Target="https://m.edsoo.ru/fbaa0c8c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7922" TargetMode="External"/><Relationship Id="rId46" Type="http://schemas.openxmlformats.org/officeDocument/2006/relationships/hyperlink" Target="https://m.edsoo.ru/fbaa459e" TargetMode="External"/><Relationship Id="rId67" Type="http://schemas.openxmlformats.org/officeDocument/2006/relationships/hyperlink" Target="https://m.edsoo.ru/fba9a9a4" TargetMode="External"/><Relationship Id="rId116" Type="http://schemas.openxmlformats.org/officeDocument/2006/relationships/hyperlink" Target="https://uchebnik.mos.ru/material_view/lesson_templates/167367?menuReferrer=catalogue" TargetMode="External"/><Relationship Id="rId20" Type="http://schemas.openxmlformats.org/officeDocument/2006/relationships/hyperlink" Target="https://resh.edu.ru/subject/13/8/" TargetMode="External"/><Relationship Id="rId41" Type="http://schemas.openxmlformats.org/officeDocument/2006/relationships/hyperlink" Target="https://uchebnik.mos.ru/material_view/lesson_templates/1085004?menuReferrer=catalogue" TargetMode="External"/><Relationship Id="rId62" Type="http://schemas.openxmlformats.org/officeDocument/2006/relationships/hyperlink" Target="https://m.edsoo.ru/fbaa57e6" TargetMode="External"/><Relationship Id="rId83" Type="http://schemas.openxmlformats.org/officeDocument/2006/relationships/hyperlink" Target="https://resh.edu.ru/subject/lesson/1958/start/" TargetMode="External"/><Relationship Id="rId88" Type="http://schemas.openxmlformats.org/officeDocument/2006/relationships/hyperlink" Target="https://resh.edu.ru/subject/lesson/2694/start/" TargetMode="External"/><Relationship Id="rId111" Type="http://schemas.openxmlformats.org/officeDocument/2006/relationships/hyperlink" Target="https://m.edsoo.ru/fbaa223a" TargetMode="External"/><Relationship Id="rId15" Type="http://schemas.openxmlformats.org/officeDocument/2006/relationships/hyperlink" Target="https://m.edsoo.ru/7f419b78" TargetMode="External"/><Relationship Id="rId36" Type="http://schemas.openxmlformats.org/officeDocument/2006/relationships/hyperlink" Target="https://m.edsoo.ru/fbaa300e" TargetMode="External"/><Relationship Id="rId57" Type="http://schemas.openxmlformats.org/officeDocument/2006/relationships/hyperlink" Target="https://resh.edu.ru/subject/lesson/2241/start/" TargetMode="External"/><Relationship Id="rId106" Type="http://schemas.openxmlformats.org/officeDocument/2006/relationships/hyperlink" Target="https://resh.edu.ru/subject/lesson/1938/start/" TargetMode="External"/><Relationship Id="rId10" Type="http://schemas.openxmlformats.org/officeDocument/2006/relationships/hyperlink" Target="https://resh.edu.ru/subject/13/9/" TargetMode="External"/><Relationship Id="rId31" Type="http://schemas.openxmlformats.org/officeDocument/2006/relationships/hyperlink" Target="https://m.edsoo.ru/fbaa2f00" TargetMode="External"/><Relationship Id="rId52" Type="http://schemas.openxmlformats.org/officeDocument/2006/relationships/hyperlink" Target="https://m.edsoo.ru/fbaa4cec" TargetMode="External"/><Relationship Id="rId73" Type="http://schemas.openxmlformats.org/officeDocument/2006/relationships/hyperlink" Target="https://resh.edu.ru/subject/lesson/2250/start/" TargetMode="External"/><Relationship Id="rId78" Type="http://schemas.openxmlformats.org/officeDocument/2006/relationships/hyperlink" Target="https://resh.edu.ru/subject/lesson/1943/start/" TargetMode="External"/><Relationship Id="rId94" Type="http://schemas.openxmlformats.org/officeDocument/2006/relationships/hyperlink" Target="https://m.edsoo.ru/fbaa0818" TargetMode="External"/><Relationship Id="rId99" Type="http://schemas.openxmlformats.org/officeDocument/2006/relationships/hyperlink" Target="https://resh.edu.ru/subject/lesson/2655/start/" TargetMode="External"/><Relationship Id="rId101" Type="http://schemas.openxmlformats.org/officeDocument/2006/relationships/hyperlink" Target="https://m.edsoo.ru/fbaa13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5078</Words>
  <Characters>28947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2025-09-30T13:49:00Z</cp:lastPrinted>
  <dcterms:created xsi:type="dcterms:W3CDTF">2025-09-30T12:07:00Z</dcterms:created>
  <dcterms:modified xsi:type="dcterms:W3CDTF">2025-10-02T18:34:00Z</dcterms:modified>
</cp:coreProperties>
</file>