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410" w:rsidRPr="00271410" w:rsidRDefault="00271410" w:rsidP="00271410">
      <w:pPr>
        <w:spacing w:after="20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271410">
        <w:rPr>
          <w:rFonts w:ascii="Times New Roman" w:eastAsiaTheme="minorEastAsia" w:hAnsi="Times New Roman" w:cs="Times New Roman"/>
          <w:b/>
          <w:bCs/>
          <w:sz w:val="28"/>
          <w:szCs w:val="28"/>
        </w:rPr>
        <w:t>МИНИСТЕРСТВО ПРОСВЕЩЕНИЯ РОССИЙСКОЙ ФЕДЕРАЦИИ</w:t>
      </w:r>
    </w:p>
    <w:p w:rsidR="00271410" w:rsidRPr="00271410" w:rsidRDefault="00271410" w:rsidP="00271410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71410" w:rsidRPr="00271410" w:rsidRDefault="00271410" w:rsidP="00271410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71410">
        <w:rPr>
          <w:rFonts w:ascii="Times New Roman" w:eastAsiaTheme="minorEastAsia" w:hAnsi="Times New Roman" w:cs="Times New Roman"/>
          <w:sz w:val="28"/>
          <w:szCs w:val="28"/>
        </w:rPr>
        <w:t>Министерство общего и профессионального образования Ростовской области</w:t>
      </w:r>
    </w:p>
    <w:p w:rsidR="00271410" w:rsidRPr="00271410" w:rsidRDefault="00271410" w:rsidP="00271410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71410">
        <w:rPr>
          <w:rFonts w:ascii="Times New Roman" w:eastAsiaTheme="minorEastAsia" w:hAnsi="Times New Roman" w:cs="Times New Roman"/>
          <w:sz w:val="28"/>
          <w:szCs w:val="28"/>
        </w:rPr>
        <w:t xml:space="preserve">ГКОУ РО </w:t>
      </w:r>
      <w:proofErr w:type="spellStart"/>
      <w:r w:rsidRPr="00271410">
        <w:rPr>
          <w:rFonts w:ascii="Times New Roman" w:eastAsiaTheme="minorEastAsia" w:hAnsi="Times New Roman" w:cs="Times New Roman"/>
          <w:sz w:val="28"/>
          <w:szCs w:val="28"/>
        </w:rPr>
        <w:t>Новочеркасская</w:t>
      </w:r>
      <w:proofErr w:type="spellEnd"/>
      <w:r w:rsidRPr="00271410">
        <w:rPr>
          <w:rFonts w:ascii="Times New Roman" w:eastAsiaTheme="minorEastAsia" w:hAnsi="Times New Roman" w:cs="Times New Roman"/>
          <w:sz w:val="28"/>
          <w:szCs w:val="28"/>
        </w:rPr>
        <w:t xml:space="preserve"> специальная школа-интернат № 33</w:t>
      </w:r>
    </w:p>
    <w:tbl>
      <w:tblPr>
        <w:tblpPr w:leftFromText="180" w:rightFromText="180" w:bottomFromText="160" w:vertAnchor="text" w:horzAnchor="page" w:tblpX="211" w:tblpY="393"/>
        <w:tblW w:w="3480" w:type="dxa"/>
        <w:tblLook w:val="04A0" w:firstRow="1" w:lastRow="0" w:firstColumn="1" w:lastColumn="0" w:noHBand="0" w:noVBand="1"/>
      </w:tblPr>
      <w:tblGrid>
        <w:gridCol w:w="3480"/>
      </w:tblGrid>
      <w:tr w:rsidR="00271410" w:rsidRPr="00271410" w:rsidTr="00B827D1"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71410" w:rsidRPr="00271410" w:rsidRDefault="00271410" w:rsidP="00271410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271410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</w:tbl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57"/>
        <w:gridCol w:w="3754"/>
      </w:tblGrid>
      <w:tr w:rsidR="00271410" w:rsidRPr="00271410" w:rsidTr="00B827D1">
        <w:trPr>
          <w:jc w:val="center"/>
        </w:trPr>
        <w:tc>
          <w:tcPr>
            <w:tcW w:w="3261" w:type="dxa"/>
            <w:hideMark/>
          </w:tcPr>
          <w:p w:rsidR="00271410" w:rsidRPr="00271410" w:rsidRDefault="00271410" w:rsidP="002714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 педагогическим советом</w:t>
            </w:r>
          </w:p>
          <w:p w:rsidR="00271410" w:rsidRPr="00271410" w:rsidRDefault="00E33806" w:rsidP="002714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38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№1 от 28.08.2024</w:t>
            </w:r>
            <w:r w:rsidR="00271410" w:rsidRPr="00E338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3157" w:type="dxa"/>
          </w:tcPr>
          <w:p w:rsidR="00271410" w:rsidRPr="00271410" w:rsidRDefault="00271410" w:rsidP="002714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 заместитель директора по учебной работе</w:t>
            </w:r>
          </w:p>
          <w:p w:rsidR="00271410" w:rsidRPr="00271410" w:rsidRDefault="00271410" w:rsidP="002714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71410" w:rsidRPr="00271410" w:rsidRDefault="00271410" w:rsidP="002714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410">
              <w:rPr>
                <w:rFonts w:ascii="Times New Roman" w:hAnsi="Times New Roman" w:cs="Times New Roman"/>
                <w:sz w:val="28"/>
                <w:szCs w:val="28"/>
              </w:rPr>
              <w:t>________Таранова О.С.</w:t>
            </w:r>
          </w:p>
        </w:tc>
        <w:tc>
          <w:tcPr>
            <w:tcW w:w="3754" w:type="dxa"/>
            <w:hideMark/>
          </w:tcPr>
          <w:p w:rsidR="00271410" w:rsidRPr="00271410" w:rsidRDefault="00271410" w:rsidP="00271410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271410" w:rsidRPr="00271410" w:rsidRDefault="00271410" w:rsidP="00271410">
            <w:pPr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1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Директор ГКОУ РО </w:t>
            </w:r>
            <w:proofErr w:type="spellStart"/>
            <w:r w:rsidRPr="00271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Новочеркасской</w:t>
            </w:r>
            <w:proofErr w:type="spellEnd"/>
            <w:r w:rsidRPr="00271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специальной школы – интерната №33 ____________</w:t>
            </w:r>
            <w:proofErr w:type="spellStart"/>
            <w:r w:rsidRPr="00271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И.Е.Климченко</w:t>
            </w:r>
            <w:proofErr w:type="spellEnd"/>
          </w:p>
          <w:p w:rsidR="00271410" w:rsidRPr="00271410" w:rsidRDefault="00E33806" w:rsidP="002714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806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proofErr w:type="spellEnd"/>
            <w:r w:rsidRPr="00E33806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 w:rsidRPr="00E338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  <w:r w:rsidRPr="00E33806">
              <w:rPr>
                <w:rFonts w:ascii="Times New Roman" w:hAnsi="Times New Roman" w:cs="Times New Roman"/>
                <w:sz w:val="28"/>
                <w:szCs w:val="28"/>
              </w:rPr>
              <w:t xml:space="preserve">-ОД </w:t>
            </w:r>
            <w:proofErr w:type="spellStart"/>
            <w:r w:rsidRPr="00E3380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E3380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E338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E33806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Pr="00E3380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271410" w:rsidRPr="00E3380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271410" w:rsidRPr="00271410" w:rsidRDefault="00271410" w:rsidP="002714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 w:rsidRPr="00271410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Рабочая программа по учебному предмету</w:t>
      </w:r>
    </w:p>
    <w:p w:rsidR="00271410" w:rsidRPr="00271410" w:rsidRDefault="00271410" w:rsidP="002714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 w:rsidRPr="00271410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«Адаптивная физическая культура»</w:t>
      </w:r>
    </w:p>
    <w:p w:rsidR="00271410" w:rsidRPr="00271410" w:rsidRDefault="00271410" w:rsidP="002714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(для 8</w:t>
      </w:r>
      <w:r w:rsidRPr="00271410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А класс общеобразовательной организации</w:t>
      </w:r>
    </w:p>
    <w:p w:rsidR="00271410" w:rsidRPr="00271410" w:rsidRDefault="00271410" w:rsidP="002714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 w:rsidRPr="00271410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на уровне основного общего образования)</w:t>
      </w:r>
    </w:p>
    <w:p w:rsidR="00271410" w:rsidRPr="00271410" w:rsidRDefault="00271410" w:rsidP="00271410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271410">
        <w:rPr>
          <w:rFonts w:ascii="Times New Roman" w:eastAsiaTheme="minorEastAsia" w:hAnsi="Times New Roman" w:cs="Times New Roman"/>
          <w:sz w:val="28"/>
          <w:szCs w:val="28"/>
        </w:rPr>
        <w:t>на</w:t>
      </w:r>
      <w:r w:rsidRPr="00271410"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 w:rsidRPr="00271410">
        <w:rPr>
          <w:rFonts w:ascii="Times New Roman" w:eastAsiaTheme="minorEastAsia" w:hAnsi="Times New Roman" w:cs="Times New Roman"/>
          <w:sz w:val="28"/>
          <w:szCs w:val="28"/>
        </w:rPr>
        <w:t>2024-2025</w:t>
      </w:r>
      <w:r w:rsidRPr="00271410"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 w:rsidRPr="00271410">
        <w:rPr>
          <w:rFonts w:ascii="Times New Roman" w:eastAsiaTheme="minorEastAsia" w:hAnsi="Times New Roman" w:cs="Times New Roman"/>
          <w:sz w:val="28"/>
          <w:szCs w:val="28"/>
        </w:rPr>
        <w:t>учебный год</w:t>
      </w:r>
    </w:p>
    <w:p w:rsidR="00271410" w:rsidRPr="00271410" w:rsidRDefault="00271410" w:rsidP="00271410">
      <w:pPr>
        <w:spacing w:after="20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271410" w:rsidRPr="00271410" w:rsidRDefault="00271410" w:rsidP="00271410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71410" w:rsidRPr="00271410" w:rsidRDefault="00271410" w:rsidP="00271410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271410" w:rsidRPr="00271410" w:rsidRDefault="00271410" w:rsidP="00271410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271410" w:rsidRPr="00271410" w:rsidRDefault="00271410" w:rsidP="00271410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271410" w:rsidRPr="00271410" w:rsidRDefault="00271410" w:rsidP="00271410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271410" w:rsidRPr="00271410" w:rsidRDefault="00271410" w:rsidP="00271410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271410" w:rsidRPr="00271410" w:rsidRDefault="00271410" w:rsidP="00271410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271410">
        <w:rPr>
          <w:rFonts w:ascii="Times New Roman" w:eastAsiaTheme="minorEastAsia" w:hAnsi="Times New Roman" w:cs="Times New Roman"/>
          <w:sz w:val="28"/>
          <w:szCs w:val="28"/>
        </w:rPr>
        <w:t>Составитель:</w:t>
      </w:r>
      <w:r w:rsidRPr="00271410"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 w:rsidRPr="00271410">
        <w:rPr>
          <w:rFonts w:ascii="Times New Roman" w:eastAsiaTheme="minorEastAsia" w:hAnsi="Times New Roman" w:cs="Times New Roman"/>
          <w:sz w:val="28"/>
          <w:szCs w:val="28"/>
        </w:rPr>
        <w:t xml:space="preserve">Поцелуева Светлана Петровна </w:t>
      </w:r>
    </w:p>
    <w:p w:rsidR="00271410" w:rsidRPr="00271410" w:rsidRDefault="00271410" w:rsidP="00271410">
      <w:pPr>
        <w:spacing w:after="200" w:line="276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271410">
        <w:rPr>
          <w:rFonts w:ascii="Times New Roman" w:eastAsiaTheme="minorEastAsia" w:hAnsi="Times New Roman" w:cs="Times New Roman"/>
          <w:sz w:val="28"/>
          <w:szCs w:val="28"/>
        </w:rPr>
        <w:t>учитель физкультуры</w:t>
      </w:r>
    </w:p>
    <w:p w:rsidR="00271410" w:rsidRPr="00271410" w:rsidRDefault="00271410" w:rsidP="00271410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</w:rPr>
        <w:sectPr w:rsidR="00271410" w:rsidRPr="00271410">
          <w:pgSz w:w="11900" w:h="16840"/>
          <w:pgMar w:top="298" w:right="884" w:bottom="1440" w:left="738" w:header="720" w:footer="720" w:gutter="0"/>
          <w:cols w:space="720" w:equalWidth="0">
            <w:col w:w="10278" w:space="0"/>
          </w:cols>
          <w:docGrid w:linePitch="360"/>
        </w:sectPr>
      </w:pPr>
      <w:r w:rsidRPr="00271410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   Новочеркасск</w:t>
      </w:r>
      <w:r w:rsidRPr="00271410">
        <w:rPr>
          <w:rFonts w:ascii="Times New Roman" w:eastAsiaTheme="minorEastAsia" w:hAnsi="Times New Roman" w:cs="Times New Roman"/>
          <w:sz w:val="28"/>
          <w:szCs w:val="28"/>
          <w:lang w:val="en-US"/>
        </w:rPr>
        <w:t> </w:t>
      </w:r>
      <w:r w:rsidRPr="00271410">
        <w:rPr>
          <w:rFonts w:ascii="Times New Roman" w:eastAsiaTheme="minorEastAsia" w:hAnsi="Times New Roman" w:cs="Times New Roman"/>
          <w:sz w:val="28"/>
          <w:szCs w:val="28"/>
        </w:rPr>
        <w:t xml:space="preserve">2024  </w:t>
      </w:r>
    </w:p>
    <w:p w:rsidR="00271410" w:rsidRPr="00271410" w:rsidRDefault="00271410" w:rsidP="00882E09">
      <w:pPr>
        <w:keepNext/>
        <w:keepLines/>
        <w:pageBreakBefore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71410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271410" w:rsidRPr="00271410" w:rsidRDefault="00271410" w:rsidP="0088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101269698"/>
    </w:p>
    <w:p w:rsidR="00271410" w:rsidRPr="00271410" w:rsidRDefault="00271410" w:rsidP="00882E09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71410">
        <w:rPr>
          <w:rFonts w:ascii="Times New Roman" w:eastAsiaTheme="majorEastAsia" w:hAnsi="Times New Roman" w:cs="Times New Roman"/>
          <w:b/>
          <w:sz w:val="28"/>
          <w:szCs w:val="28"/>
        </w:rPr>
        <w:t>Общая характеристика учебного предмета</w:t>
      </w:r>
      <w:r w:rsidRPr="00271410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271410">
        <w:rPr>
          <w:rFonts w:ascii="Times New Roman" w:eastAsiaTheme="majorEastAsia" w:hAnsi="Times New Roman" w:cs="Times New Roman"/>
          <w:b/>
          <w:sz w:val="28"/>
          <w:szCs w:val="28"/>
        </w:rPr>
        <w:t>«Адаптивная физическая культура».</w:t>
      </w:r>
      <w:bookmarkEnd w:id="0"/>
    </w:p>
    <w:p w:rsidR="00271410" w:rsidRPr="00271410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представляет собой адаптированный к особенностям слепых обучающихся вариант программы по предмету «Физическая культура», изучаемому на уровне основного общего образования. В программе учтены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самореализации. </w:t>
      </w:r>
    </w:p>
    <w:p w:rsidR="00271410" w:rsidRPr="00271410" w:rsidRDefault="00271410" w:rsidP="00882E0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sz w:val="28"/>
          <w:szCs w:val="28"/>
        </w:rPr>
      </w:pPr>
      <w:r w:rsidRPr="00271410">
        <w:rPr>
          <w:rFonts w:ascii="Times New Roman" w:eastAsiaTheme="majorEastAsia" w:hAnsi="Times New Roman" w:cs="Times New Roman"/>
          <w:b/>
          <w:sz w:val="28"/>
          <w:szCs w:val="28"/>
        </w:rPr>
        <w:t>Цели и задачи изучения учебного предмета «Адаптивная физическая культура».</w:t>
      </w:r>
    </w:p>
    <w:p w:rsidR="00271410" w:rsidRPr="00271410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целью изучения учебного предмета «Адаптивная физическая культура» является формирование у слепых обучающихся физической культуры личности обучающегося посредством освоения основ содержания физкультурной деятельности с оздоровительно-корригирующей и спортивно-рекреационной направленностью.</w:t>
      </w:r>
    </w:p>
    <w:p w:rsidR="00271410" w:rsidRPr="00271410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Достижению обозначенной цели способствуют решаемые ЗАДАЧИ:</w:t>
      </w:r>
    </w:p>
    <w:p w:rsidR="00271410" w:rsidRPr="00271410" w:rsidRDefault="00271410" w:rsidP="00882E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знаний о физической культуре, личной гигиене, влиянии физических упражнений на состояние здоровья, приемах закаливания, способах </w:t>
      </w:r>
      <w:proofErr w:type="spellStart"/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самоконтроля;</w:t>
      </w:r>
    </w:p>
    <w:p w:rsidR="00271410" w:rsidRPr="00271410" w:rsidRDefault="00271410" w:rsidP="00882E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и навыков, необходимых для самостоятельной пространственной ориентировки (ориентировка в спортивном зале, на стадионе), пользования спортивным инвентарем и адаптированными наглядными пособиями (с использованием сохранных анализаторов);</w:t>
      </w:r>
    </w:p>
    <w:p w:rsidR="00271410" w:rsidRPr="00271410" w:rsidRDefault="00271410" w:rsidP="00882E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ориентировки на слух, обучение основам базовых видов двигательных действий;</w:t>
      </w:r>
    </w:p>
    <w:p w:rsidR="00271410" w:rsidRPr="00271410" w:rsidRDefault="00271410" w:rsidP="00882E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основ знаний о личной и общественной гигиене, необходимых обучающимся в быту, социуме, учебной работе, на занятиях физической культурой;</w:t>
      </w:r>
    </w:p>
    <w:p w:rsidR="00271410" w:rsidRPr="00271410" w:rsidRDefault="00271410" w:rsidP="00882E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гармонически развитой личности;</w:t>
      </w:r>
    </w:p>
    <w:p w:rsidR="00271410" w:rsidRPr="00271410" w:rsidRDefault="00271410" w:rsidP="00882E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ценностных ориентиров на здоровый образ жизни;</w:t>
      </w:r>
    </w:p>
    <w:p w:rsidR="00271410" w:rsidRPr="00271410" w:rsidRDefault="00271410" w:rsidP="00882E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мотивации к самостоятельным занятиям физическими упражнениями;</w:t>
      </w:r>
    </w:p>
    <w:p w:rsidR="00271410" w:rsidRPr="00271410" w:rsidRDefault="00271410" w:rsidP="00882E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адекватной оценки своих физических возможностей;</w:t>
      </w:r>
    </w:p>
    <w:p w:rsidR="00271410" w:rsidRPr="00271410" w:rsidRDefault="00271410" w:rsidP="00882E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товарищества, взаимопомощи;</w:t>
      </w:r>
    </w:p>
    <w:p w:rsidR="00271410" w:rsidRPr="00271410" w:rsidRDefault="00271410" w:rsidP="00882E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готовности сохранных анализаторов к восприятию окружающих предметов и пространства;</w:t>
      </w:r>
    </w:p>
    <w:p w:rsidR="00271410" w:rsidRPr="00271410" w:rsidRDefault="00271410" w:rsidP="00882E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жизненно необходимых навыков, способствующих успешной социализации слепых обучающихся.</w:t>
      </w:r>
    </w:p>
    <w:p w:rsidR="00271410" w:rsidRPr="00271410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Коррекционно-развивающий потенциал</w:t>
      </w: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предмета «Адаптивная физическая культура» обеспечивает возможности для </w:t>
      </w: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преодоления следующих трудностей, обусловленных глубокими нарушениями зрения:</w:t>
      </w:r>
    </w:p>
    <w:p w:rsidR="00271410" w:rsidRPr="00271410" w:rsidRDefault="00271410" w:rsidP="00882E09">
      <w:pPr>
        <w:numPr>
          <w:ilvl w:val="0"/>
          <w:numId w:val="1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недоразвитие и своеобразие движений;</w:t>
      </w:r>
    </w:p>
    <w:p w:rsidR="00271410" w:rsidRPr="00271410" w:rsidRDefault="00271410" w:rsidP="00882E09">
      <w:pPr>
        <w:numPr>
          <w:ilvl w:val="0"/>
          <w:numId w:val="1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у некоторых обучающихся стереотипных движений;</w:t>
      </w:r>
    </w:p>
    <w:p w:rsidR="00271410" w:rsidRPr="00271410" w:rsidRDefault="00271410" w:rsidP="00882E09">
      <w:pPr>
        <w:numPr>
          <w:ilvl w:val="0"/>
          <w:numId w:val="1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сложности ориентировки в замкнутом и открытом пространстве; </w:t>
      </w:r>
    </w:p>
    <w:p w:rsidR="00271410" w:rsidRPr="00271410" w:rsidRDefault="00271410" w:rsidP="00882E09">
      <w:pPr>
        <w:numPr>
          <w:ilvl w:val="0"/>
          <w:numId w:val="1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зрительных представлений об эталоне выполнения различных двигательных действий.</w:t>
      </w:r>
    </w:p>
    <w:p w:rsidR="00271410" w:rsidRPr="00271410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указанных трудностей должно осуществляться на каждом уроке учителем в процессе специально организованной коррекционной работы.</w:t>
      </w:r>
    </w:p>
    <w:p w:rsidR="00271410" w:rsidRPr="00271410" w:rsidRDefault="00271410" w:rsidP="00882E09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271410">
        <w:rPr>
          <w:rFonts w:ascii="Times New Roman" w:eastAsiaTheme="majorEastAsia" w:hAnsi="Times New Roman" w:cs="Times New Roman"/>
          <w:b/>
          <w:sz w:val="28"/>
          <w:szCs w:val="28"/>
        </w:rPr>
        <w:t>Место учебного предмета «Адаптивная физическая культура» в учебном плане.</w:t>
      </w:r>
    </w:p>
    <w:p w:rsidR="00271410" w:rsidRPr="00271410" w:rsidRDefault="00271410" w:rsidP="00882E0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27141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Оптимальное изучение программы предполагает </w:t>
      </w:r>
      <w:r w:rsidR="00DE7674" w:rsidRPr="00DE767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65</w:t>
      </w:r>
      <w:r w:rsidRPr="00DE7674"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 w:bidi="hi-IN"/>
        </w:rPr>
        <w:t xml:space="preserve"> </w:t>
      </w:r>
      <w:r w:rsidRPr="00DE767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учебных</w:t>
      </w:r>
      <w:r w:rsidRPr="0027141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часа в год, 2 (два) учебный час в неделю. На основании учебного плана </w:t>
      </w:r>
      <w:r w:rsidRPr="0027141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ГКОУ РО </w:t>
      </w:r>
      <w:proofErr w:type="spellStart"/>
      <w:r w:rsidRPr="0027141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>Новочеркасской</w:t>
      </w:r>
      <w:proofErr w:type="spellEnd"/>
      <w:r w:rsidRPr="00271410">
        <w:rPr>
          <w:rFonts w:ascii="Times New Roman" w:eastAsia="Times New Roman" w:hAnsi="Times New Roman" w:cs="Times New Roman"/>
          <w:kern w:val="3"/>
          <w:sz w:val="28"/>
          <w:szCs w:val="28"/>
          <w:lang w:eastAsia="zh-CN" w:bidi="hi-IN"/>
        </w:rPr>
        <w:t xml:space="preserve"> специальной школы-интерната № 33  </w:t>
      </w:r>
      <w:r w:rsidRPr="0027141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и годового календарного учебного графика рабочая адаптированная программа для </w:t>
      </w:r>
      <w:r w:rsidR="004F5FA9"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 w:bidi="hi-IN"/>
        </w:rPr>
        <w:t>8</w:t>
      </w:r>
      <w:r w:rsidRPr="00271410">
        <w:rPr>
          <w:rFonts w:ascii="Times New Roman" w:eastAsia="SimSun" w:hAnsi="Times New Roman" w:cs="Times New Roman"/>
          <w:kern w:val="3"/>
          <w:sz w:val="28"/>
          <w:szCs w:val="28"/>
          <w:u w:val="single"/>
          <w:lang w:eastAsia="zh-CN" w:bidi="hi-IN"/>
        </w:rPr>
        <w:t>А</w:t>
      </w:r>
      <w:r w:rsidRPr="0027141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класса рассчитана на </w:t>
      </w:r>
      <w:r w:rsidR="00DE7674" w:rsidRPr="00DE767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65</w:t>
      </w:r>
      <w:r w:rsidRPr="00DE7674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учебных</w:t>
      </w:r>
      <w:r w:rsidRPr="00271410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часов в году, 2 (два) час в неделю.</w:t>
      </w:r>
    </w:p>
    <w:p w:rsidR="00271410" w:rsidRPr="00271410" w:rsidRDefault="00271410" w:rsidP="00882E09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t xml:space="preserve">  </w:t>
      </w:r>
      <w:r w:rsidRPr="00271410"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 УЧЕБНОГО ПРЕДМЕТА «АДАПТИВНАЯ ФИЗИЧЕСКАЯ КУЛЬТУРА»</w:t>
      </w:r>
    </w:p>
    <w:p w:rsidR="00271410" w:rsidRPr="00FF3E86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71410" w:rsidRPr="00FF3E86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опорно-двигательного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кровообращения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энергосбережения.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упражнениями.</w:t>
      </w:r>
    </w:p>
    <w:p w:rsidR="00271410" w:rsidRPr="00FF3E86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71410" w:rsidRPr="00FF3E86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(ОРУ)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71410" w:rsidRPr="00FF3E86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Физкультурно-оздоровительная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деятельность.</w:t>
      </w:r>
    </w:p>
    <w:p w:rsidR="00271410" w:rsidRPr="00FF3E86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перенапряжения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зрения.</w:t>
      </w:r>
    </w:p>
    <w:p w:rsidR="00271410" w:rsidRPr="00FF3E86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Спортивно-оздоровительная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совершенствование.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двигательные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действия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выполняются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звуковым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мячом,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ориентировкой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сохранные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анализаторы: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слух,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осязание,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тактильные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ощущения,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страховкой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учителя)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71410" w:rsidRPr="00FF3E86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Модуль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«Легкая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атлетика».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(ходьба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врассыпную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шеренгу,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(приставными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шагами).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Стартовый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горизонтальную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вертикальную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«согнув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ноги».</w:t>
      </w:r>
    </w:p>
    <w:p w:rsidR="00271410" w:rsidRPr="00FF3E86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«гимнастика».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(строевой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размыкание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смыкание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скамейке.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перекладине: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согнутых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сзади,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согнувшись,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сзади,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согнутых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Лазанье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скамейке,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снарядах.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Перекат,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группировка,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полушпагат,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стойка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лопатках.</w:t>
      </w:r>
    </w:p>
    <w:p w:rsidR="00271410" w:rsidRPr="00FF3E86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«спортивные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Голбол</w:t>
      </w:r>
      <w:proofErr w:type="spellEnd"/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судейство.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Штрафной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Тайм-аут.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Адаптированные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торбола</w:t>
      </w:r>
      <w:proofErr w:type="spellEnd"/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нападении,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Адаптированные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баскетбола.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отскока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корзину.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Адаптированные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спортивные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элементами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футбола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(озвученный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мяч).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прием.</w:t>
      </w:r>
    </w:p>
    <w:p w:rsidR="00271410" w:rsidRPr="00FF3E86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Прикладно</w:t>
      </w:r>
      <w:proofErr w:type="spellEnd"/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-ориентированная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двигательная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двигательные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действия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выполняются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звуковым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мячом,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ориентировкой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сохранные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анализаторы: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слух,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осязание,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тактильные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ощущения,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памяти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страховкой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учителя)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71410" w:rsidRPr="00FF3E86" w:rsidRDefault="00271410" w:rsidP="0088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Модуль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«Базовая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физическая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подготовка».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Общефизическая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подготовка.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силовых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способностей.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снарядах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(перекладинах,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набивного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(вверх,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головы).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скоростных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теннисного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отскока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скакалку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выносливости.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интенсивности.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координации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движений.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статическом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гибкости.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расслабление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суставов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полушпагат</w:t>
      </w:r>
      <w:proofErr w:type="spellEnd"/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шпагат).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Специальная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физическая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подготовка.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Гимнастика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основами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акробатики.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гибкости.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(укороченной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скакалкой)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плечевого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сустава.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координации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препятствий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лазанием.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отталкивания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приземления.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силовых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взмахом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Легкая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атлетика.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выносливости.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дистанции).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силовых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подвешенных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полуприседе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набивными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скоростных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способностей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Лыжные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гонки.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выносливости.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Передвижение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скоростью.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координации</w:t>
      </w:r>
      <w:r w:rsidRPr="00FF3E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трамплинов.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Адаптированные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спортивные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подвижные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эстафеты.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скоростных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способностей,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выносливости,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координации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движений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голболе</w:t>
      </w:r>
      <w:proofErr w:type="spellEnd"/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торболе</w:t>
      </w:r>
      <w:proofErr w:type="spellEnd"/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пионерболе,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адаптированных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футбола),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эстафетах.</w:t>
      </w:r>
    </w:p>
    <w:p w:rsidR="00271410" w:rsidRPr="00271410" w:rsidRDefault="00271410" w:rsidP="00882E09">
      <w:pPr>
        <w:keepNext/>
        <w:keepLines/>
        <w:tabs>
          <w:tab w:val="left" w:pos="9214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 «ФИЗИЧЕСКАЯ КУЛЬТУРА»</w:t>
      </w:r>
    </w:p>
    <w:p w:rsidR="00271410" w:rsidRPr="00271410" w:rsidRDefault="00223E83" w:rsidP="00882E09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90989596"/>
      <w:bookmarkStart w:id="2" w:name="_Toc91753541"/>
      <w:bookmarkStart w:id="3" w:name="_Toc101269709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71410" w:rsidRPr="00271410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  <w:bookmarkEnd w:id="1"/>
      <w:bookmarkEnd w:id="2"/>
      <w:r w:rsidR="00271410" w:rsidRPr="0027141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3"/>
    </w:p>
    <w:p w:rsidR="00271410" w:rsidRPr="00271410" w:rsidRDefault="00271410" w:rsidP="00882E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числе:</w:t>
      </w:r>
    </w:p>
    <w:p w:rsidR="00271410" w:rsidRPr="00271410" w:rsidRDefault="00271410" w:rsidP="00882E0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:rsidR="00271410" w:rsidRPr="00271410" w:rsidRDefault="00271410" w:rsidP="00882E0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готовность отстаивать символы России во время спортивных соревнований, традиции и принципы современных Олимпийский игр и олимпийского движения;</w:t>
      </w:r>
    </w:p>
    <w:p w:rsidR="00271410" w:rsidRPr="00271410" w:rsidRDefault="00271410" w:rsidP="00882E0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</w:t>
      </w: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и спортом, оздоровительных мероприятий в условиях активного отдыха и досуга;</w:t>
      </w:r>
    </w:p>
    <w:p w:rsidR="00271410" w:rsidRPr="00271410" w:rsidRDefault="00271410" w:rsidP="00882E0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271410" w:rsidRPr="00271410" w:rsidRDefault="00271410" w:rsidP="00882E0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готовность в оказании первой помощи при травмах и ушибах, соблюдении правил техники безопасности во время совместных занятий физической культурой и спортом;</w:t>
      </w:r>
    </w:p>
    <w:p w:rsidR="00271410" w:rsidRPr="00271410" w:rsidRDefault="00271410" w:rsidP="00882E0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стремление к физическому совершенству, формированию культуры движения и телосложения, самовыражению в избранном виде спорта;</w:t>
      </w:r>
    </w:p>
    <w:p w:rsidR="00271410" w:rsidRPr="00271410" w:rsidRDefault="00271410" w:rsidP="00882E0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готовность к организации и проведению занятий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271410" w:rsidRPr="00271410" w:rsidRDefault="00271410" w:rsidP="00882E0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271410" w:rsidRPr="00271410" w:rsidRDefault="00271410" w:rsidP="00882E0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:rsidR="00271410" w:rsidRPr="00271410" w:rsidRDefault="00271410" w:rsidP="00882E0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</w:t>
      </w:r>
    </w:p>
    <w:p w:rsidR="00271410" w:rsidRPr="00271410" w:rsidRDefault="00271410" w:rsidP="00882E0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:rsidR="00271410" w:rsidRPr="00271410" w:rsidRDefault="00271410" w:rsidP="00882E0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готовность соблюдать правила и требования к организации бивака во время туристских походов, противостоять действиям и поступкам, приносящим вред окружающей среде.</w:t>
      </w:r>
    </w:p>
    <w:p w:rsidR="00271410" w:rsidRPr="00271410" w:rsidRDefault="00271410" w:rsidP="00882E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271410" w:rsidRPr="00271410" w:rsidRDefault="00271410" w:rsidP="00882E0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освоение обучающимися опыта взаимодействия со сверстниками при выполнении учебных заданий на уроках физической культуры, форм общения и поведения;</w:t>
      </w:r>
    </w:p>
    <w:p w:rsidR="00271410" w:rsidRPr="00271410" w:rsidRDefault="00271410" w:rsidP="00882E0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:rsidR="00271410" w:rsidRPr="00271410" w:rsidRDefault="00271410" w:rsidP="00882E0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</w:t>
      </w:r>
      <w:r w:rsidRPr="00271410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общении со сверстниками, публичных выступлениях и дискуссиях.</w:t>
      </w:r>
    </w:p>
    <w:p w:rsidR="00271410" w:rsidRPr="00271410" w:rsidRDefault="00271410" w:rsidP="00882E0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8"/>
          <w:szCs w:val="28"/>
        </w:rPr>
      </w:pPr>
    </w:p>
    <w:p w:rsidR="00271410" w:rsidRPr="00271410" w:rsidRDefault="00271410" w:rsidP="00882E0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Toc90989597"/>
      <w:bookmarkStart w:id="5" w:name="_Toc91753542"/>
      <w:bookmarkStart w:id="6" w:name="_Toc101269710"/>
      <w:r w:rsidRPr="0027141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1410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71410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</w:t>
      </w:r>
      <w:bookmarkEnd w:id="4"/>
      <w:bookmarkEnd w:id="5"/>
      <w:r w:rsidRPr="0027141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6"/>
    </w:p>
    <w:p w:rsidR="00271410" w:rsidRPr="00271410" w:rsidRDefault="00271410" w:rsidP="00882E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1410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Универсальные учебные познавательные действия:</w:t>
      </w:r>
    </w:p>
    <w:p w:rsidR="00271410" w:rsidRPr="00271410" w:rsidRDefault="00271410" w:rsidP="00882E09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проводить сравнение соревновательных упражнений между Олимпийскими играми древности и современными Олимпийскими играми, выявлять их общность и различия;</w:t>
      </w:r>
    </w:p>
    <w:p w:rsidR="00271410" w:rsidRPr="00271410" w:rsidRDefault="00271410" w:rsidP="00882E09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271410" w:rsidRPr="00271410" w:rsidRDefault="00271410" w:rsidP="00882E09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</w:p>
    <w:p w:rsidR="00271410" w:rsidRPr="00271410" w:rsidRDefault="00271410" w:rsidP="00882E09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требованиями техники безопасности во время передвижения по маршруту и организации бивуака;</w:t>
      </w:r>
    </w:p>
    <w:p w:rsidR="00271410" w:rsidRPr="00271410" w:rsidRDefault="00271410" w:rsidP="00882E09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271410" w:rsidRPr="00271410" w:rsidRDefault="00271410" w:rsidP="00882E09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271410" w:rsidRPr="00271410" w:rsidRDefault="00271410" w:rsidP="00882E09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:rsidR="00271410" w:rsidRPr="00271410" w:rsidRDefault="00271410" w:rsidP="00882E09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71410" w:rsidRPr="00271410" w:rsidRDefault="00271410" w:rsidP="00882E09">
      <w:pPr>
        <w:numPr>
          <w:ilvl w:val="0"/>
          <w:numId w:val="1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:rsidR="00271410" w:rsidRPr="00271410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410" w:rsidRPr="00271410" w:rsidRDefault="00271410" w:rsidP="00882E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1410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Универсальные учебные коммуникативные действия:</w:t>
      </w:r>
    </w:p>
    <w:p w:rsidR="00271410" w:rsidRPr="00271410" w:rsidRDefault="00271410" w:rsidP="00882E09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 и правилах планирования самостоятельных занятий физической и технической подготовкой;</w:t>
      </w:r>
    </w:p>
    <w:p w:rsidR="00271410" w:rsidRPr="00271410" w:rsidRDefault="00271410" w:rsidP="00882E09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вести наблюдение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</w:t>
      </w: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>регулировать нагрузку по частоте пульса и внешним признакам утомления;</w:t>
      </w:r>
    </w:p>
    <w:p w:rsidR="00271410" w:rsidRPr="00271410" w:rsidRDefault="00271410" w:rsidP="00882E09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</w:t>
      </w:r>
    </w:p>
    <w:p w:rsidR="00271410" w:rsidRPr="00271410" w:rsidRDefault="00271410" w:rsidP="00882E09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наблюдать,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:rsidR="00271410" w:rsidRPr="00271410" w:rsidRDefault="00271410" w:rsidP="00882E09">
      <w:pPr>
        <w:numPr>
          <w:ilvl w:val="0"/>
          <w:numId w:val="1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271410" w:rsidRPr="00271410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1410" w:rsidRPr="00271410" w:rsidRDefault="00271410" w:rsidP="00882E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1410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Универсальные учебные регулятивные действия:</w:t>
      </w:r>
    </w:p>
    <w:p w:rsidR="00271410" w:rsidRPr="00271410" w:rsidRDefault="00271410" w:rsidP="00882E09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271410" w:rsidRPr="00271410" w:rsidRDefault="00271410" w:rsidP="00882E09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составлять и выполнять акробатические и гимнастические комплексы упражнений, самостоятельно разучивать </w:t>
      </w:r>
      <w:proofErr w:type="spellStart"/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сложнокоординированные</w:t>
      </w:r>
      <w:proofErr w:type="spellEnd"/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упражнения на спортивных снарядах;</w:t>
      </w:r>
    </w:p>
    <w:p w:rsidR="00271410" w:rsidRPr="00271410" w:rsidRDefault="00271410" w:rsidP="00882E09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</w:t>
      </w:r>
    </w:p>
    <w:p w:rsidR="00271410" w:rsidRPr="00271410" w:rsidRDefault="00271410" w:rsidP="00882E09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разучивать и выполнять технические действия в игровых видах спорта, активно взаимодействовать при совместных тактических действиях в защите и нападении, терпимо относиться к ошибкам игроков своей команды и команды соперников;</w:t>
      </w:r>
    </w:p>
    <w:p w:rsidR="00271410" w:rsidRPr="00271410" w:rsidRDefault="00271410" w:rsidP="00882E09">
      <w:pPr>
        <w:numPr>
          <w:ilvl w:val="0"/>
          <w:numId w:val="1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231F20"/>
          <w:sz w:val="28"/>
          <w:szCs w:val="28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271410" w:rsidRPr="00271410" w:rsidRDefault="00271410" w:rsidP="00882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271410" w:rsidRPr="00271410" w:rsidRDefault="00271410" w:rsidP="00882E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Специальные </w:t>
      </w:r>
      <w:proofErr w:type="spellStart"/>
      <w:r w:rsidRPr="002714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 w:rsidRPr="0027141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результаты:</w:t>
      </w:r>
    </w:p>
    <w:p w:rsidR="00271410" w:rsidRPr="00271410" w:rsidRDefault="00271410" w:rsidP="00882E0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271410" w:rsidRPr="00271410" w:rsidRDefault="00271410" w:rsidP="00882E0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осязательный и слуховой способы восприятия материала;</w:t>
      </w:r>
    </w:p>
    <w:p w:rsidR="00271410" w:rsidRPr="00271410" w:rsidRDefault="00271410" w:rsidP="00882E0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осуществлять пространственную и социально-бытовую ориентировку, обладать мобильностью;</w:t>
      </w:r>
    </w:p>
    <w:p w:rsidR="00271410" w:rsidRPr="00271410" w:rsidRDefault="00271410" w:rsidP="00882E0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141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271410" w:rsidRPr="00271410" w:rsidRDefault="00271410" w:rsidP="00882E09">
      <w:pPr>
        <w:pStyle w:val="a9"/>
        <w:keepNext/>
        <w:keepLines/>
        <w:spacing w:after="0" w:line="240" w:lineRule="auto"/>
        <w:ind w:left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71410">
        <w:rPr>
          <w:rFonts w:ascii="Times New Roman" w:hAnsi="Times New Roman" w:cs="Times New Roman"/>
          <w:b/>
          <w:sz w:val="28"/>
          <w:szCs w:val="28"/>
        </w:rPr>
        <w:t>Предметные результаты.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соблюдать правила безопасности на уроках физической культуры;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формировать у слепых обучающихся жизненно необходимых естественных двигательных навыков и умений;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достигать возможного в данном возрасте уровня развития координации, точности и быстроты движений, функции равновесия, мышечной силы, скоростно-силовых качеств, подвижности в суставах, выносливости;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повышать сопротивляемость организма к неблагоприятным воздействиям и расширять его функциональные возможности (улучшать регуляторные функции центральной нервной системы, укреплять опорно-двигательный аппарат, увеличивать дееспособность сердечно-сосудистой, дыхательной и других систем);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получать специальные знания в области физической культуры, спорта, в </w:t>
      </w:r>
      <w:proofErr w:type="spellStart"/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т.ч</w:t>
      </w:r>
      <w:proofErr w:type="spellEnd"/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. знания различных спортивных дисциплин для слепых и их достижения в этих видах спорта; 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воспитывать морально-волевые качества (настойчивость, смелость), имеющих важное, значение в бытовой и трудовой деятельности;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воспитывать устойчивый интерес и привычки к систематическим занятиям физическими упражнениями;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характеризовать содержательные основы здорового образа жизни, раскрывать его взаимосвязь со здоровьем, физическим развитием и физической подготовленностью, формированием качеств личности и профилактикой вредных привычек;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разрабатывать содержание самостоятельных занятий физическими упражнениями, определять их направленность, рационально планировать режим дня и учебной недели;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использовать занятия физической культурой, спортивные игры и спортивные соревнования для укрепления собственного здоровья, повышения </w:t>
      </w: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lastRenderedPageBreak/>
        <w:t>уровня физических кондиций;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составлять комплексы физических упражнений оздоровительной и корригирующей направленности, подбирать индивидуальную нагрузку с учётом функциональных особенностей и возможностей собственного организма;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самостоятельно анализировать особенности выполнения двигательных действий по легкой атлетике, гимнастике с элементами акробатики, лыжной подготовке, выявлять ошибки и своевременно устранять их;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 xml:space="preserve">взаимодействовать со сверстниками в адаптированных спортивных и подвижных играх (волейбол, пионербол, </w:t>
      </w:r>
      <w:proofErr w:type="spellStart"/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г</w:t>
      </w:r>
      <w:r>
        <w:rPr>
          <w:rFonts w:ascii="Times New Roman" w:eastAsia="Bookman Old Style" w:hAnsi="Times New Roman" w:cs="Times New Roman"/>
          <w:color w:val="231F20"/>
          <w:sz w:val="28"/>
          <w:szCs w:val="28"/>
        </w:rPr>
        <w:t>олбол</w:t>
      </w:r>
      <w:proofErr w:type="spellEnd"/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), оказывать помощь в организации и проведении занятий, освоении новых двигательных действий, развитии физических качеств;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выполнять упражнения на формирование правильной осанки, специальные упражнения для глаз, упражнения для профилактики плоскостопия;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выполнять комплексы упражнений по профилактике утомления и перенапряжения организма, зрительного анализатора, в процессе трудовой и учебной деятельности;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выполнять общеразвивающие упражнения, целенаправленно воздействующие на развитие пространственной ориентировки, координации, общей моторики, основных физических качеств (силы, быстроты, выносливости, гибкости и координации) в соответствии и индивидуальными возможностями слепых и слабовидящих;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выполнять гимнастические упражнения из числа хорошо освоенных упражнений;</w:t>
      </w:r>
    </w:p>
    <w:p w:rsidR="00271410" w:rsidRPr="00B7053E" w:rsidRDefault="00271410" w:rsidP="00882E09">
      <w:pPr>
        <w:pStyle w:val="a9"/>
        <w:widowControl w:val="0"/>
        <w:numPr>
          <w:ilvl w:val="0"/>
          <w:numId w:val="19"/>
        </w:numPr>
        <w:tabs>
          <w:tab w:val="left" w:pos="4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color w:val="231F20"/>
          <w:sz w:val="28"/>
          <w:szCs w:val="28"/>
        </w:rPr>
      </w:pPr>
      <w:r w:rsidRPr="00B7053E">
        <w:rPr>
          <w:rFonts w:ascii="Times New Roman" w:eastAsia="Bookman Old Style" w:hAnsi="Times New Roman" w:cs="Times New Roman"/>
          <w:color w:val="231F20"/>
          <w:sz w:val="28"/>
          <w:szCs w:val="28"/>
        </w:rPr>
        <w:t>выполнять легкоатлетические упражнения в беге, метании и прыжках (в высоту и длину);</w:t>
      </w:r>
    </w:p>
    <w:p w:rsidR="00491F04" w:rsidRDefault="00491F04" w:rsidP="00882E09">
      <w:pPr>
        <w:pStyle w:val="a9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F04" w:rsidRDefault="00491F04" w:rsidP="00882E09">
      <w:pPr>
        <w:pStyle w:val="a9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E83" w:rsidRDefault="00223E83" w:rsidP="00882E09">
      <w:pPr>
        <w:pStyle w:val="a9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F04" w:rsidRPr="00491F04" w:rsidRDefault="00491F04" w:rsidP="00882E09">
      <w:pPr>
        <w:pStyle w:val="a9"/>
        <w:spacing w:after="0" w:line="240" w:lineRule="auto"/>
        <w:ind w:left="72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91F04">
        <w:rPr>
          <w:rFonts w:ascii="Times New Roman" w:hAnsi="Times New Roman" w:cs="Times New Roman"/>
          <w:b/>
          <w:sz w:val="28"/>
          <w:szCs w:val="28"/>
        </w:rPr>
        <w:t>ТЕМАТИЧЕСКОЕ ПЛАНИРОВАНИЕ ПО ПРЕДМЕТУ «АДАПТИВНАЯ ФИЗИЧЕСКАЯ КУЛЬТУРА»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83"/>
        <w:gridCol w:w="2947"/>
        <w:gridCol w:w="1604"/>
        <w:gridCol w:w="3177"/>
        <w:gridCol w:w="2173"/>
      </w:tblGrid>
      <w:tr w:rsidR="00491F04" w:rsidRPr="00223E83" w:rsidTr="00D47247">
        <w:tc>
          <w:tcPr>
            <w:tcW w:w="583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№</w:t>
            </w:r>
            <w:r w:rsidRPr="00223E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п/п</w:t>
            </w:r>
          </w:p>
        </w:tc>
        <w:tc>
          <w:tcPr>
            <w:tcW w:w="2947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Наименование разделов и тем программы</w:t>
            </w:r>
          </w:p>
        </w:tc>
        <w:tc>
          <w:tcPr>
            <w:tcW w:w="1604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Количество часов </w:t>
            </w:r>
          </w:p>
        </w:tc>
        <w:tc>
          <w:tcPr>
            <w:tcW w:w="3177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Вид деятельности </w:t>
            </w:r>
          </w:p>
        </w:tc>
        <w:tc>
          <w:tcPr>
            <w:tcW w:w="2173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Электронные</w:t>
            </w:r>
            <w:proofErr w:type="spellEnd"/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 </w:t>
            </w:r>
            <w:r w:rsidRPr="00223E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(</w:t>
            </w:r>
            <w:proofErr w:type="spellStart"/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цифровые</w:t>
            </w:r>
            <w:proofErr w:type="spellEnd"/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) </w:t>
            </w:r>
            <w:r w:rsidRPr="00223E8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образовательные</w:t>
            </w:r>
            <w:proofErr w:type="spellEnd"/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ресурсы</w:t>
            </w:r>
            <w:proofErr w:type="spellEnd"/>
          </w:p>
        </w:tc>
      </w:tr>
      <w:tr w:rsidR="00491F04" w:rsidRPr="00223E83" w:rsidTr="00D47247">
        <w:tc>
          <w:tcPr>
            <w:tcW w:w="10484" w:type="dxa"/>
            <w:gridSpan w:val="5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1. Знания о физической культуре </w:t>
            </w:r>
          </w:p>
        </w:tc>
      </w:tr>
      <w:tr w:rsidR="00491F04" w:rsidRPr="00223E83" w:rsidTr="00D47247">
        <w:tc>
          <w:tcPr>
            <w:tcW w:w="583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1.1 </w:t>
            </w:r>
          </w:p>
        </w:tc>
        <w:tc>
          <w:tcPr>
            <w:tcW w:w="2947" w:type="dxa"/>
          </w:tcPr>
          <w:p w:rsidR="00491F04" w:rsidRPr="00223E83" w:rsidRDefault="000B1778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Влияние возрастных особенностей на физическое развитие и физическую подготовленность.</w:t>
            </w:r>
          </w:p>
        </w:tc>
        <w:tc>
          <w:tcPr>
            <w:tcW w:w="1604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177" w:type="dxa"/>
          </w:tcPr>
          <w:p w:rsidR="000B1778" w:rsidRPr="00223E83" w:rsidRDefault="000B1778" w:rsidP="00882E09">
            <w:pPr>
              <w:widowControl w:val="0"/>
              <w:tabs>
                <w:tab w:val="left" w:pos="431"/>
              </w:tabs>
              <w:ind w:right="-2"/>
              <w:jc w:val="both"/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  <w:t xml:space="preserve">Характеризуют содержательные основы здорового образа жизни, раскрывают его взаимосвязь со здоровьем, физическим </w:t>
            </w:r>
            <w:r w:rsidRPr="00223E83"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  <w:lastRenderedPageBreak/>
              <w:t xml:space="preserve">развитием и физической подготовленностью; </w:t>
            </w:r>
          </w:p>
          <w:p w:rsidR="00491F04" w:rsidRPr="00223E83" w:rsidRDefault="00491F04" w:rsidP="00882E09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http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491F04" w:rsidRPr="00223E83" w:rsidTr="00D47247">
        <w:tc>
          <w:tcPr>
            <w:tcW w:w="583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1.2 </w:t>
            </w:r>
          </w:p>
        </w:tc>
        <w:tc>
          <w:tcPr>
            <w:tcW w:w="2947" w:type="dxa"/>
          </w:tcPr>
          <w:p w:rsidR="00491F04" w:rsidRPr="00223E83" w:rsidRDefault="000B1778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опорно-двигательного аппарата на выполнение физических упражнений.</w:t>
            </w:r>
          </w:p>
        </w:tc>
        <w:tc>
          <w:tcPr>
            <w:tcW w:w="1604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177" w:type="dxa"/>
          </w:tcPr>
          <w:p w:rsidR="000B1778" w:rsidRPr="00223E83" w:rsidRDefault="000B1778" w:rsidP="00882E09">
            <w:pPr>
              <w:widowControl w:val="0"/>
              <w:tabs>
                <w:tab w:val="left" w:pos="431"/>
              </w:tabs>
              <w:ind w:right="-2"/>
              <w:jc w:val="both"/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обсуждают, какую роль играет опорно-двигательный аппарат на выполнение физических упражнений;</w:t>
            </w:r>
          </w:p>
          <w:p w:rsidR="00491F04" w:rsidRPr="00223E83" w:rsidRDefault="00491F04" w:rsidP="00882E09">
            <w:pPr>
              <w:widowControl w:val="0"/>
              <w:tabs>
                <w:tab w:val="left" w:pos="431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491F04" w:rsidRPr="00223E83" w:rsidTr="00D47247">
        <w:tc>
          <w:tcPr>
            <w:tcW w:w="583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1.3 </w:t>
            </w:r>
          </w:p>
        </w:tc>
        <w:tc>
          <w:tcPr>
            <w:tcW w:w="2947" w:type="dxa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Способы самостоятельной деятельности.</w:t>
            </w:r>
          </w:p>
        </w:tc>
        <w:tc>
          <w:tcPr>
            <w:tcW w:w="1604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177" w:type="dxa"/>
          </w:tcPr>
          <w:p w:rsidR="00491F04" w:rsidRPr="00223E83" w:rsidRDefault="00491F04" w:rsidP="00882E09">
            <w:pPr>
              <w:widowControl w:val="0"/>
              <w:tabs>
                <w:tab w:val="left" w:pos="431"/>
              </w:tabs>
              <w:ind w:right="-2"/>
              <w:jc w:val="both"/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Разрабатывают содержание самостоятельных занятий физическими упражнениями, определяют их направленность, рационально планируют режим дня и учебной недели;</w:t>
            </w:r>
          </w:p>
          <w:p w:rsidR="00491F04" w:rsidRPr="00223E83" w:rsidRDefault="00491F04" w:rsidP="00882E09">
            <w:pPr>
              <w:pStyle w:val="TableParagraph"/>
              <w:tabs>
                <w:tab w:val="left" w:pos="431"/>
              </w:tabs>
              <w:autoSpaceDE/>
              <w:autoSpaceDN/>
              <w:ind w:left="0" w:right="-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491F04" w:rsidRPr="00223E83" w:rsidTr="00D47247">
        <w:tc>
          <w:tcPr>
            <w:tcW w:w="10484" w:type="dxa"/>
            <w:gridSpan w:val="5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 по разделу 4 </w:t>
            </w:r>
          </w:p>
        </w:tc>
      </w:tr>
      <w:tr w:rsidR="00491F04" w:rsidRPr="00223E83" w:rsidTr="00D47247">
        <w:tc>
          <w:tcPr>
            <w:tcW w:w="10484" w:type="dxa"/>
            <w:gridSpan w:val="5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Раздел 2.  </w:t>
            </w:r>
            <w:r w:rsidRPr="00223E83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Физическое совершенствование</w:t>
            </w:r>
          </w:p>
        </w:tc>
      </w:tr>
      <w:tr w:rsidR="00491F04" w:rsidRPr="00223E83" w:rsidTr="00D47247">
        <w:tc>
          <w:tcPr>
            <w:tcW w:w="583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2.1 </w:t>
            </w:r>
          </w:p>
        </w:tc>
        <w:tc>
          <w:tcPr>
            <w:tcW w:w="2947" w:type="dxa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Физкультурно-оздоровительная деятельность.</w:t>
            </w:r>
          </w:p>
        </w:tc>
        <w:tc>
          <w:tcPr>
            <w:tcW w:w="1604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177" w:type="dxa"/>
          </w:tcPr>
          <w:p w:rsidR="000B1778" w:rsidRPr="00223E83" w:rsidRDefault="000B1778" w:rsidP="00882E09">
            <w:pPr>
              <w:ind w:right="-2"/>
              <w:contextualSpacing/>
              <w:jc w:val="both"/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Bookman Old Style" w:hAnsi="Times New Roman" w:cs="Times New Roman"/>
                <w:sz w:val="28"/>
                <w:szCs w:val="28"/>
                <w:lang w:val="ru-RU"/>
              </w:rPr>
              <w:t>Изучают формы осанки и выясняют их отличительные признаки, знакомятся с возможными причинами нарушения и их последствиями для здоровья человека;</w:t>
            </w:r>
          </w:p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491F04" w:rsidRPr="00223E83" w:rsidTr="00D47247">
        <w:tc>
          <w:tcPr>
            <w:tcW w:w="583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2.2</w:t>
            </w:r>
          </w:p>
        </w:tc>
        <w:tc>
          <w:tcPr>
            <w:tcW w:w="2947" w:type="dxa"/>
          </w:tcPr>
          <w:p w:rsidR="00491F04" w:rsidRPr="00223E83" w:rsidRDefault="00491F04" w:rsidP="00882E0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 xml:space="preserve">Спортивно-оздоровительная деятельность </w:t>
            </w:r>
            <w:r w:rsidRPr="00223E83">
              <w:rPr>
                <w:rFonts w:ascii="Times New Roman" w:eastAsiaTheme="minorHAnsi" w:hAnsi="Times New Roman" w:cs="Times New Roman"/>
                <w:i/>
                <w:color w:val="231F20"/>
                <w:sz w:val="28"/>
                <w:szCs w:val="28"/>
                <w:lang w:val="ru-RU"/>
              </w:rPr>
              <w:t>(все двигательные действия выполняются с использованием сохранных анализаторов – слуха, осязания, тактильных ощущений, по памяти и со страховкой учителя).</w:t>
            </w:r>
          </w:p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val="ru-RU" w:eastAsia="en-US" w:bidi="ar-SA"/>
              </w:rPr>
              <w:lastRenderedPageBreak/>
              <w:t>Гимнастика с основами акробатики.</w:t>
            </w:r>
          </w:p>
        </w:tc>
        <w:tc>
          <w:tcPr>
            <w:tcW w:w="1604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3177" w:type="dxa"/>
          </w:tcPr>
          <w:p w:rsidR="00DC7FA6" w:rsidRPr="00223E83" w:rsidRDefault="00DC7FA6" w:rsidP="00882E09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Выполняют гимнастические упражнения из числа хорошо освоенных упражнений; </w:t>
            </w:r>
          </w:p>
          <w:p w:rsidR="00DC7FA6" w:rsidRPr="00223E83" w:rsidRDefault="00DC7FA6" w:rsidP="00882E09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выполняют упражнения на формирование правильной осанки, специальные упражнения для глаз, упражнения для профилактики плоскостопия;</w:t>
            </w:r>
          </w:p>
          <w:p w:rsidR="00491F04" w:rsidRPr="00223E83" w:rsidRDefault="00491F04" w:rsidP="00882E09">
            <w:pPr>
              <w:widowControl w:val="0"/>
              <w:tabs>
                <w:tab w:val="left" w:pos="431"/>
              </w:tabs>
              <w:ind w:right="-2"/>
              <w:jc w:val="both"/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http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491F04" w:rsidRPr="00223E83" w:rsidTr="00D47247">
        <w:tc>
          <w:tcPr>
            <w:tcW w:w="583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47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04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77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91F04" w:rsidRPr="00223E83" w:rsidTr="00D47247">
        <w:tc>
          <w:tcPr>
            <w:tcW w:w="583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2.3 </w:t>
            </w:r>
          </w:p>
        </w:tc>
        <w:tc>
          <w:tcPr>
            <w:tcW w:w="2947" w:type="dxa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Лёгкая атлетика.</w:t>
            </w:r>
          </w:p>
        </w:tc>
        <w:tc>
          <w:tcPr>
            <w:tcW w:w="1604" w:type="dxa"/>
          </w:tcPr>
          <w:p w:rsidR="00491F04" w:rsidRPr="00223E83" w:rsidRDefault="00690B90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177" w:type="dxa"/>
          </w:tcPr>
          <w:p w:rsidR="000B1778" w:rsidRPr="00223E83" w:rsidRDefault="000B1778" w:rsidP="00882E09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Выполняют легкоатлетические упражнения в беге, метании и прыжках (в высоту и длину); </w:t>
            </w:r>
          </w:p>
          <w:p w:rsidR="00491F04" w:rsidRPr="00223E83" w:rsidRDefault="00491F04" w:rsidP="00882E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491F04" w:rsidRPr="00223E83" w:rsidTr="00D47247">
        <w:tc>
          <w:tcPr>
            <w:tcW w:w="583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2.4 </w:t>
            </w:r>
          </w:p>
        </w:tc>
        <w:tc>
          <w:tcPr>
            <w:tcW w:w="2947" w:type="dxa"/>
          </w:tcPr>
          <w:p w:rsidR="00DC7FA6" w:rsidRPr="00223E83" w:rsidRDefault="00DC7FA6" w:rsidP="00882E09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Спортивные игры. Адаптированные спортивные игры.</w:t>
            </w:r>
          </w:p>
          <w:p w:rsidR="00491F04" w:rsidRPr="00223E83" w:rsidRDefault="00DC7FA6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Theme="minorHAnsi" w:hAnsi="Times New Roman" w:cs="Times New Roman"/>
                <w:color w:val="231F20"/>
                <w:kern w:val="0"/>
                <w:sz w:val="28"/>
                <w:szCs w:val="28"/>
                <w:lang w:val="ru-RU" w:eastAsia="en-US" w:bidi="ar-SA"/>
              </w:rPr>
              <w:t xml:space="preserve">Голбол. </w:t>
            </w:r>
          </w:p>
        </w:tc>
        <w:tc>
          <w:tcPr>
            <w:tcW w:w="1604" w:type="dxa"/>
          </w:tcPr>
          <w:p w:rsidR="00491F04" w:rsidRPr="00223E83" w:rsidRDefault="00830BFD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177" w:type="dxa"/>
          </w:tcPr>
          <w:p w:rsidR="00DC7FA6" w:rsidRPr="00223E83" w:rsidRDefault="00DC7FA6" w:rsidP="00882E09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Взаимодействуют со сверстниками в адаптированных спортивных играх, оказывают помощь в организации и проведении занятий, освоении новых двигательных действий, развитии физических качеств;</w:t>
            </w:r>
          </w:p>
          <w:p w:rsidR="00491F04" w:rsidRPr="00223E83" w:rsidRDefault="00491F04" w:rsidP="00882E09">
            <w:pPr>
              <w:ind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491F04" w:rsidRPr="00223E83" w:rsidTr="00D47247">
        <w:tc>
          <w:tcPr>
            <w:tcW w:w="583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2.5</w:t>
            </w:r>
          </w:p>
        </w:tc>
        <w:tc>
          <w:tcPr>
            <w:tcW w:w="2947" w:type="dxa"/>
          </w:tcPr>
          <w:p w:rsidR="00491F04" w:rsidRPr="00223E83" w:rsidRDefault="00DC7FA6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Адаптированные спортивные игры с элементами баскетбола (озвученный мяч).</w:t>
            </w:r>
          </w:p>
        </w:tc>
        <w:tc>
          <w:tcPr>
            <w:tcW w:w="1604" w:type="dxa"/>
          </w:tcPr>
          <w:p w:rsidR="00491F04" w:rsidRPr="00223E83" w:rsidRDefault="005A4068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177" w:type="dxa"/>
          </w:tcPr>
          <w:p w:rsidR="00DC7FA6" w:rsidRPr="00223E83" w:rsidRDefault="00DC7FA6" w:rsidP="00882E09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Взаимодействуют со сверстниками в адаптированных спортивных играх, оказывают помощь в организации и проведении занятий, освоении новых двигательных действий, развитии физических качеств;</w:t>
            </w:r>
          </w:p>
          <w:p w:rsidR="00491F04" w:rsidRPr="00223E83" w:rsidRDefault="00491F04" w:rsidP="00882E09">
            <w:pPr>
              <w:ind w:right="-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491F04" w:rsidRPr="00223E83" w:rsidTr="00D47247">
        <w:tc>
          <w:tcPr>
            <w:tcW w:w="10484" w:type="dxa"/>
            <w:gridSpan w:val="5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Итого по разделу 45 </w:t>
            </w:r>
          </w:p>
        </w:tc>
      </w:tr>
      <w:tr w:rsidR="00491F04" w:rsidRPr="00223E83" w:rsidTr="00D47247">
        <w:tc>
          <w:tcPr>
            <w:tcW w:w="10484" w:type="dxa"/>
            <w:gridSpan w:val="5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23E83">
              <w:rPr>
                <w:rFonts w:ascii="Times New Roman" w:hAnsi="Times New Roman" w:cs="Times New Roman"/>
                <w:sz w:val="28"/>
                <w:szCs w:val="28"/>
              </w:rPr>
              <w:t>Прикладно-ориентированная</w:t>
            </w:r>
            <w:proofErr w:type="spellEnd"/>
            <w:r w:rsidRPr="00223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sz w:val="28"/>
                <w:szCs w:val="28"/>
              </w:rPr>
              <w:t>двигательная</w:t>
            </w:r>
            <w:proofErr w:type="spellEnd"/>
            <w:r w:rsidRPr="00223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491F04" w:rsidRPr="00223E83" w:rsidTr="00D47247">
        <w:tc>
          <w:tcPr>
            <w:tcW w:w="583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3.1 </w:t>
            </w:r>
          </w:p>
        </w:tc>
        <w:tc>
          <w:tcPr>
            <w:tcW w:w="2947" w:type="dxa"/>
          </w:tcPr>
          <w:p w:rsidR="00491F04" w:rsidRPr="00223E83" w:rsidRDefault="00491F04" w:rsidP="00882E09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Bookman Old Style" w:hAnsi="Times New Roman" w:cs="Times New Roman"/>
                <w:color w:val="231F20"/>
                <w:sz w:val="28"/>
                <w:szCs w:val="28"/>
                <w:lang w:val="ru-RU"/>
              </w:rPr>
              <w:t>Модуль: «Базовая физическая подготовка».</w:t>
            </w:r>
          </w:p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Theme="minorHAnsi" w:hAnsi="Times New Roman" w:cs="Times New Roman"/>
                <w:color w:val="231F20"/>
                <w:kern w:val="0"/>
                <w:sz w:val="28"/>
                <w:szCs w:val="28"/>
                <w:lang w:val="ru-RU" w:eastAsia="en-US" w:bidi="ar-SA"/>
              </w:rPr>
              <w:t xml:space="preserve">Общефизическая и специальная физическая подготовка </w:t>
            </w:r>
            <w:r w:rsidRPr="00223E83">
              <w:rPr>
                <w:rFonts w:ascii="Times New Roman" w:eastAsiaTheme="minorHAnsi" w:hAnsi="Times New Roman" w:cs="Times New Roman"/>
                <w:i/>
                <w:color w:val="231F20"/>
                <w:kern w:val="0"/>
                <w:sz w:val="28"/>
                <w:szCs w:val="28"/>
                <w:lang w:val="ru-RU" w:eastAsia="en-US" w:bidi="ar-SA"/>
              </w:rPr>
              <w:t xml:space="preserve">(все двигательные действия </w:t>
            </w:r>
            <w:r w:rsidRPr="00223E83">
              <w:rPr>
                <w:rFonts w:ascii="Times New Roman" w:eastAsiaTheme="minorHAnsi" w:hAnsi="Times New Roman" w:cs="Times New Roman"/>
                <w:i/>
                <w:color w:val="231F20"/>
                <w:kern w:val="0"/>
                <w:sz w:val="28"/>
                <w:szCs w:val="28"/>
                <w:lang w:val="ru-RU" w:eastAsia="en-US" w:bidi="ar-SA"/>
              </w:rPr>
              <w:lastRenderedPageBreak/>
              <w:t>выполняются с использованием сохранных анализаторов – слуха, осязания, тактильных ощущений, по памяти и со страховкой учителя).</w:t>
            </w:r>
          </w:p>
        </w:tc>
        <w:tc>
          <w:tcPr>
            <w:tcW w:w="1604" w:type="dxa"/>
          </w:tcPr>
          <w:p w:rsidR="00491F04" w:rsidRPr="00223E83" w:rsidRDefault="00DE767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13</w:t>
            </w:r>
          </w:p>
        </w:tc>
        <w:tc>
          <w:tcPr>
            <w:tcW w:w="3177" w:type="dxa"/>
          </w:tcPr>
          <w:p w:rsidR="00491F04" w:rsidRPr="00223E83" w:rsidRDefault="00491F04" w:rsidP="00882E09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Выполняют упражнения на формирование правильной осанки, специальные упражнения для глаз, упражнения для профилактики плоскостопия;</w:t>
            </w:r>
          </w:p>
          <w:p w:rsidR="00491F04" w:rsidRPr="00223E83" w:rsidRDefault="00491F04" w:rsidP="00882E09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выполняют комплексы упражнений по профилактике утомления и перенапряжения организма, зрительного анализатора, в процессе трудовой и учебной деятельности;</w:t>
            </w:r>
          </w:p>
          <w:p w:rsidR="00491F04" w:rsidRPr="00223E83" w:rsidRDefault="00491F04" w:rsidP="00882E09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формируют учебную задачу, выбирают возможные способы ее достижения, планируют деятельность и стремятся осуществить план;</w:t>
            </w:r>
          </w:p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lastRenderedPageBreak/>
              <w:t>http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</w:p>
        </w:tc>
      </w:tr>
      <w:tr w:rsidR="00491F04" w:rsidRPr="00223E83" w:rsidTr="00D47247">
        <w:tc>
          <w:tcPr>
            <w:tcW w:w="583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3.2 </w:t>
            </w:r>
          </w:p>
        </w:tc>
        <w:tc>
          <w:tcPr>
            <w:tcW w:w="2947" w:type="dxa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Адаптированные </w:t>
            </w:r>
            <w:r w:rsidRPr="00223E83">
              <w:rPr>
                <w:rFonts w:ascii="Times New Roman" w:hAnsi="Times New Roman" w:cs="Times New Roman"/>
                <w:color w:val="231F20"/>
                <w:sz w:val="28"/>
                <w:szCs w:val="28"/>
                <w:lang w:val="ru-RU"/>
              </w:rPr>
              <w:t>спортивные и подвижные игры, эстафеты</w:t>
            </w:r>
          </w:p>
        </w:tc>
        <w:tc>
          <w:tcPr>
            <w:tcW w:w="1604" w:type="dxa"/>
          </w:tcPr>
          <w:p w:rsidR="00491F04" w:rsidRPr="00223E83" w:rsidRDefault="00491F04" w:rsidP="00882E09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</w:p>
        </w:tc>
        <w:tc>
          <w:tcPr>
            <w:tcW w:w="3177" w:type="dxa"/>
          </w:tcPr>
          <w:p w:rsidR="00491F04" w:rsidRPr="00223E83" w:rsidRDefault="00491F04" w:rsidP="00882E09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согласовывают способы достижения общего результата в игровой деятельности;</w:t>
            </w:r>
          </w:p>
          <w:p w:rsidR="00491F04" w:rsidRPr="00223E83" w:rsidRDefault="00491F04" w:rsidP="00882E09">
            <w:pPr>
              <w:ind w:right="-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анализируют и объективно оценивают результаты собственного труда;</w:t>
            </w:r>
          </w:p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73" w:type="dxa"/>
          </w:tcPr>
          <w:p w:rsidR="00491F04" w:rsidRPr="00223E83" w:rsidRDefault="00491F0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http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://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school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-</w:t>
            </w: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collection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edu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.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</w:rPr>
              <w:t>ru</w:t>
            </w:r>
            <w:r w:rsidRPr="00223E83">
              <w:rPr>
                <w:rFonts w:ascii="Times New Roman" w:eastAsia="Times New Roman" w:hAnsi="Times New Roman" w:cs="Times New Roman"/>
                <w:color w:val="000000"/>
                <w:w w:val="97"/>
                <w:sz w:val="28"/>
                <w:szCs w:val="28"/>
                <w:lang w:val="ru-RU"/>
              </w:rPr>
              <w:t>/</w:t>
            </w:r>
          </w:p>
        </w:tc>
      </w:tr>
      <w:tr w:rsidR="00491F04" w:rsidRPr="00223E83" w:rsidTr="00D47247">
        <w:tc>
          <w:tcPr>
            <w:tcW w:w="10484" w:type="dxa"/>
            <w:gridSpan w:val="5"/>
          </w:tcPr>
          <w:p w:rsidR="00491F04" w:rsidRPr="00223E83" w:rsidRDefault="00DE7674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 по разделу 16</w:t>
            </w:r>
          </w:p>
        </w:tc>
      </w:tr>
      <w:tr w:rsidR="00491F04" w:rsidRPr="00223E83" w:rsidTr="00D47247">
        <w:tc>
          <w:tcPr>
            <w:tcW w:w="10484" w:type="dxa"/>
            <w:gridSpan w:val="5"/>
          </w:tcPr>
          <w:p w:rsidR="00491F04" w:rsidRPr="00223E83" w:rsidRDefault="001E25E2" w:rsidP="00882E09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по программе 6</w:t>
            </w:r>
            <w:r w:rsidR="00DE76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:rsidR="00D47247" w:rsidRPr="00223E83" w:rsidRDefault="00D47247" w:rsidP="00882E09">
      <w:pPr>
        <w:autoSpaceDE w:val="0"/>
        <w:autoSpaceDN w:val="0"/>
        <w:spacing w:after="32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bookmarkStart w:id="7" w:name="_GoBack"/>
      <w:bookmarkEnd w:id="7"/>
      <w:r w:rsidRPr="00223E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КАЛЕНДАРНО ТЕМАТИЧЕВКОЕ </w:t>
      </w:r>
      <w:r w:rsidRPr="00223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ПЛАНИРОВАНИЕ</w:t>
      </w: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618"/>
        <w:gridCol w:w="5545"/>
        <w:gridCol w:w="1822"/>
        <w:gridCol w:w="2499"/>
      </w:tblGrid>
      <w:tr w:rsidR="00D47247" w:rsidRPr="00223E83" w:rsidTr="001E25E2">
        <w:tc>
          <w:tcPr>
            <w:tcW w:w="618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223E83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№</w:t>
            </w: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br/>
            </w:r>
            <w:r w:rsidRPr="00223E83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5545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Тема урока 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Количество часов </w:t>
            </w:r>
          </w:p>
        </w:tc>
        <w:tc>
          <w:tcPr>
            <w:tcW w:w="2499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Дата 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5545" w:type="dxa"/>
          </w:tcPr>
          <w:p w:rsidR="00D47247" w:rsidRPr="00223E83" w:rsidRDefault="00B827D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Влияние возрастных особенностей на физическое развитие и физическую подготовленность.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E33806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03.09.2024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</w:t>
            </w:r>
          </w:p>
        </w:tc>
        <w:tc>
          <w:tcPr>
            <w:tcW w:w="5545" w:type="dxa"/>
          </w:tcPr>
          <w:p w:rsidR="00D47247" w:rsidRPr="00223E83" w:rsidRDefault="00B827D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опорно-двигательного аппарата на выполнение физических упражнений.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06.09.2024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</w:t>
            </w:r>
          </w:p>
        </w:tc>
        <w:tc>
          <w:tcPr>
            <w:tcW w:w="5545" w:type="dxa"/>
          </w:tcPr>
          <w:p w:rsidR="00D47247" w:rsidRPr="00223E83" w:rsidRDefault="00B827D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комплекса (ОРУ) для самостоятельных занятий физическими упражнениями, определение их направленности.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10.09.2024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</w:t>
            </w:r>
          </w:p>
        </w:tc>
        <w:tc>
          <w:tcPr>
            <w:tcW w:w="5545" w:type="dxa"/>
          </w:tcPr>
          <w:p w:rsidR="00D47247" w:rsidRPr="00223E83" w:rsidRDefault="00B827D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Рациональное планирование режима дня и учебной недели.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13.09.2024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</w:t>
            </w:r>
          </w:p>
        </w:tc>
        <w:tc>
          <w:tcPr>
            <w:tcW w:w="5545" w:type="dxa"/>
          </w:tcPr>
          <w:p w:rsidR="00D47247" w:rsidRPr="00223E83" w:rsidRDefault="00B827D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Коррекция осанки и профилактика </w:t>
            </w: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перенапряжения систем орга</w:t>
            </w:r>
            <w:r w:rsidR="00E338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низма средствами</w:t>
            </w: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физической культуры</w:t>
            </w:r>
            <w:r w:rsidR="0021150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lastRenderedPageBreak/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17.09.2024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lastRenderedPageBreak/>
              <w:t>6</w:t>
            </w:r>
          </w:p>
        </w:tc>
        <w:tc>
          <w:tcPr>
            <w:tcW w:w="5545" w:type="dxa"/>
          </w:tcPr>
          <w:p w:rsidR="00D47247" w:rsidRPr="00223E83" w:rsidRDefault="00B827D1" w:rsidP="00882E09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23E83">
              <w:rPr>
                <w:color w:val="000000"/>
                <w:sz w:val="28"/>
                <w:szCs w:val="28"/>
                <w:lang w:val="ru-RU"/>
              </w:rPr>
              <w:t>Профилактика общего утомления и остроты зрения.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20.09.2024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7</w:t>
            </w:r>
          </w:p>
        </w:tc>
        <w:tc>
          <w:tcPr>
            <w:tcW w:w="5545" w:type="dxa"/>
          </w:tcPr>
          <w:p w:rsidR="00D47247" w:rsidRPr="00223E83" w:rsidRDefault="0010201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Закрепление навыков строевой подготовки (строевой шаг, размыкание и смыкание на месте).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24.09.2024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8</w:t>
            </w:r>
          </w:p>
        </w:tc>
        <w:tc>
          <w:tcPr>
            <w:tcW w:w="5545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Контрольные нормативы 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27.09.2024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9</w:t>
            </w:r>
          </w:p>
        </w:tc>
        <w:tc>
          <w:tcPr>
            <w:tcW w:w="5545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ОРУ с предметами и без предметов.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01.10.2024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10</w:t>
            </w:r>
          </w:p>
        </w:tc>
        <w:tc>
          <w:tcPr>
            <w:tcW w:w="5545" w:type="dxa"/>
          </w:tcPr>
          <w:p w:rsidR="00D47247" w:rsidRPr="00223E83" w:rsidRDefault="0010201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Общеразвивающие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упражнения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парах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04.10.2024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F5369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11</w:t>
            </w:r>
          </w:p>
        </w:tc>
        <w:tc>
          <w:tcPr>
            <w:tcW w:w="5545" w:type="dxa"/>
          </w:tcPr>
          <w:p w:rsidR="00D47247" w:rsidRPr="00223E83" w:rsidRDefault="0010201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Упражнения в равнов</w:t>
            </w:r>
            <w:r w:rsidR="00E3380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есии  на </w:t>
            </w: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гимнастической скамейке.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08.10.2024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F5369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12</w:t>
            </w:r>
          </w:p>
        </w:tc>
        <w:tc>
          <w:tcPr>
            <w:tcW w:w="5545" w:type="dxa"/>
          </w:tcPr>
          <w:p w:rsidR="00D47247" w:rsidRPr="00223E83" w:rsidRDefault="00102016" w:rsidP="00882E09">
            <w:pPr>
              <w:jc w:val="both"/>
              <w:rPr>
                <w:rFonts w:ascii="Times New Roman" w:eastAsiaTheme="minorHAnsi" w:hAnsi="Times New Roman" w:cs="Times New Roman"/>
                <w:color w:val="231F20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Упражнения на развитие координации движений.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11.10.2024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F5369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13</w:t>
            </w:r>
          </w:p>
        </w:tc>
        <w:tc>
          <w:tcPr>
            <w:tcW w:w="5545" w:type="dxa"/>
          </w:tcPr>
          <w:p w:rsidR="00D47247" w:rsidRPr="00223E83" w:rsidRDefault="0010201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Упражнения на развитие силы мышц рук.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15.10.2024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F5369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14</w:t>
            </w:r>
          </w:p>
        </w:tc>
        <w:tc>
          <w:tcPr>
            <w:tcW w:w="5545" w:type="dxa"/>
          </w:tcPr>
          <w:p w:rsidR="00D47247" w:rsidRPr="00223E83" w:rsidRDefault="00DF5369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Лазанье по гимнастической скамейке, по канату различными способами.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18.10.2024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05F1E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15</w:t>
            </w:r>
          </w:p>
        </w:tc>
        <w:tc>
          <w:tcPr>
            <w:tcW w:w="5545" w:type="dxa"/>
          </w:tcPr>
          <w:p w:rsidR="00D47247" w:rsidRPr="00223E83" w:rsidRDefault="0052451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  <w:r w:rsidR="00605F1E"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руппировка, </w:t>
            </w:r>
            <w:proofErr w:type="spellStart"/>
            <w:r w:rsidR="00605F1E"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полушпагат</w:t>
            </w:r>
            <w:proofErr w:type="spellEnd"/>
            <w:r w:rsidR="00605F1E"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стойка на лопатках.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22.10.2024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05F1E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16</w:t>
            </w:r>
          </w:p>
        </w:tc>
        <w:tc>
          <w:tcPr>
            <w:tcW w:w="5545" w:type="dxa"/>
          </w:tcPr>
          <w:p w:rsidR="00D47247" w:rsidRPr="00223E83" w:rsidRDefault="00605F1E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Обобщающий урок по итогам обучения в 1-й четверти 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E3380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25.</w:t>
            </w:r>
            <w:r w:rsidR="00AE547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10.2024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DA6DFF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17</w:t>
            </w:r>
          </w:p>
        </w:tc>
        <w:tc>
          <w:tcPr>
            <w:tcW w:w="5545" w:type="dxa"/>
          </w:tcPr>
          <w:p w:rsidR="00D47247" w:rsidRPr="00223E83" w:rsidRDefault="00DA6DFF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Различные виды ходьбы (ходьба в рассыпную и сбор в шеренгу). 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08.11.2024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18</w:t>
            </w:r>
          </w:p>
        </w:tc>
        <w:tc>
          <w:tcPr>
            <w:tcW w:w="5545" w:type="dxa"/>
          </w:tcPr>
          <w:p w:rsidR="00D47247" w:rsidRPr="00223E83" w:rsidRDefault="00DA6DFF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Различные виды ходьбы (ходьба в колонну по одному и по два, с обозначением места.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12.11.2024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19</w:t>
            </w:r>
          </w:p>
        </w:tc>
        <w:tc>
          <w:tcPr>
            <w:tcW w:w="5545" w:type="dxa"/>
          </w:tcPr>
          <w:p w:rsidR="00D47247" w:rsidRPr="00223E83" w:rsidRDefault="00DA6DFF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Различные виды ходьбы ( ходьба боком, приставными шагами).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15.11.2024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20</w:t>
            </w:r>
          </w:p>
        </w:tc>
        <w:tc>
          <w:tcPr>
            <w:tcW w:w="5545" w:type="dxa"/>
          </w:tcPr>
          <w:p w:rsidR="00D47247" w:rsidRPr="00223E83" w:rsidRDefault="00DA6DFF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Совершенствование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техники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низкого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старта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19.11.2024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21</w:t>
            </w:r>
          </w:p>
        </w:tc>
        <w:tc>
          <w:tcPr>
            <w:tcW w:w="5545" w:type="dxa"/>
          </w:tcPr>
          <w:p w:rsidR="00D47247" w:rsidRPr="00223E83" w:rsidRDefault="00DA6DFF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Бег с низкого и высокого старта по сигналу.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22.11.2024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22</w:t>
            </w:r>
          </w:p>
        </w:tc>
        <w:tc>
          <w:tcPr>
            <w:tcW w:w="5545" w:type="dxa"/>
          </w:tcPr>
          <w:p w:rsidR="00D47247" w:rsidRPr="00223E83" w:rsidRDefault="00DA6DFF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Бег в чередовании с ходьбой.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26.11.2024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23</w:t>
            </w:r>
          </w:p>
        </w:tc>
        <w:tc>
          <w:tcPr>
            <w:tcW w:w="5545" w:type="dxa"/>
          </w:tcPr>
          <w:p w:rsidR="00D47247" w:rsidRPr="00223E83" w:rsidRDefault="00DA6DFF" w:rsidP="00882E0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равномерном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29.11.2024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24</w:t>
            </w:r>
          </w:p>
        </w:tc>
        <w:tc>
          <w:tcPr>
            <w:tcW w:w="5545" w:type="dxa"/>
          </w:tcPr>
          <w:p w:rsidR="00D47247" w:rsidRPr="00223E83" w:rsidRDefault="00DA6DFF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Стартовый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разбег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 м.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03.12.2024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25</w:t>
            </w:r>
          </w:p>
        </w:tc>
        <w:tc>
          <w:tcPr>
            <w:tcW w:w="5545" w:type="dxa"/>
          </w:tcPr>
          <w:p w:rsidR="00D47247" w:rsidRPr="00223E83" w:rsidRDefault="00DA6DFF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Метание мяча в горизонтальную и вертикальную цель.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06.12.2024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26</w:t>
            </w:r>
          </w:p>
        </w:tc>
        <w:tc>
          <w:tcPr>
            <w:tcW w:w="5545" w:type="dxa"/>
          </w:tcPr>
          <w:p w:rsidR="00D47247" w:rsidRPr="00223E83" w:rsidRDefault="00DA6DFF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Метание мяча на технику и на дальность полета с места и с разбега в 3-6 шагов.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10.12.2024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27</w:t>
            </w:r>
          </w:p>
        </w:tc>
        <w:tc>
          <w:tcPr>
            <w:tcW w:w="5545" w:type="dxa"/>
          </w:tcPr>
          <w:p w:rsidR="00D47247" w:rsidRPr="00223E83" w:rsidRDefault="00DA6DFF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proofErr w:type="spellStart"/>
            <w:r w:rsidRPr="00223E83">
              <w:rPr>
                <w:rFonts w:ascii="Times New Roman" w:hAnsi="Times New Roman" w:cs="Times New Roman"/>
                <w:sz w:val="28"/>
                <w:szCs w:val="28"/>
              </w:rPr>
              <w:t>Равномерный</w:t>
            </w:r>
            <w:proofErr w:type="spellEnd"/>
            <w:r w:rsidRPr="00223E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sz w:val="28"/>
                <w:szCs w:val="28"/>
              </w:rPr>
              <w:t>бег</w:t>
            </w:r>
            <w:proofErr w:type="spellEnd"/>
            <w:r w:rsidRPr="00223E83">
              <w:rPr>
                <w:rFonts w:ascii="Times New Roman" w:hAnsi="Times New Roman" w:cs="Times New Roman"/>
                <w:sz w:val="28"/>
                <w:szCs w:val="28"/>
              </w:rPr>
              <w:t xml:space="preserve"> 30 м.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13.12.2024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28</w:t>
            </w:r>
          </w:p>
        </w:tc>
        <w:tc>
          <w:tcPr>
            <w:tcW w:w="5545" w:type="dxa"/>
          </w:tcPr>
          <w:p w:rsidR="00D47247" w:rsidRPr="00223E83" w:rsidRDefault="00DA6DFF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Метание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гранаты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места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17.12.2024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29</w:t>
            </w:r>
          </w:p>
        </w:tc>
        <w:tc>
          <w:tcPr>
            <w:tcW w:w="5545" w:type="dxa"/>
          </w:tcPr>
          <w:p w:rsidR="00D47247" w:rsidRPr="00223E83" w:rsidRDefault="00DF5369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Контрольные нормативы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20.12.2024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30</w:t>
            </w:r>
          </w:p>
        </w:tc>
        <w:tc>
          <w:tcPr>
            <w:tcW w:w="5545" w:type="dxa"/>
          </w:tcPr>
          <w:p w:rsidR="00D47247" w:rsidRPr="00223E83" w:rsidRDefault="00DA6DFF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Прыжок в длину с места на результат.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24.12.2024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31</w:t>
            </w:r>
          </w:p>
        </w:tc>
        <w:tc>
          <w:tcPr>
            <w:tcW w:w="5545" w:type="dxa"/>
          </w:tcPr>
          <w:p w:rsidR="00D47247" w:rsidRPr="00223E83" w:rsidRDefault="00DA6DFF" w:rsidP="00882E09">
            <w:pPr>
              <w:ind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Прыжок в длину с разбега способом «согнув ноги».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AE5475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27.12.2024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lastRenderedPageBreak/>
              <w:t>32</w:t>
            </w:r>
          </w:p>
        </w:tc>
        <w:tc>
          <w:tcPr>
            <w:tcW w:w="5545" w:type="dxa"/>
          </w:tcPr>
          <w:p w:rsidR="00D47247" w:rsidRPr="00223E83" w:rsidRDefault="00914E8D" w:rsidP="00882E0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  <w:t xml:space="preserve">Обобщающий урок по итогам обучения в 2-й четверти 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14.01.2025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33</w:t>
            </w:r>
          </w:p>
        </w:tc>
        <w:tc>
          <w:tcPr>
            <w:tcW w:w="5545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Правила игры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Голбол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и судейство.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17.01.2025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34</w:t>
            </w:r>
          </w:p>
        </w:tc>
        <w:tc>
          <w:tcPr>
            <w:tcW w:w="5545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Штрафной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бросок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голбольного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мяча. 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21.01.2025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35</w:t>
            </w:r>
          </w:p>
        </w:tc>
        <w:tc>
          <w:tcPr>
            <w:tcW w:w="5545" w:type="dxa"/>
          </w:tcPr>
          <w:p w:rsidR="00D47247" w:rsidRPr="00223E83" w:rsidRDefault="00690B90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Тайм-аут.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24.01.2025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36</w:t>
            </w:r>
          </w:p>
        </w:tc>
        <w:tc>
          <w:tcPr>
            <w:tcW w:w="5545" w:type="dxa"/>
          </w:tcPr>
          <w:p w:rsidR="00D47247" w:rsidRPr="00223E83" w:rsidRDefault="00874D09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Техника удара по катящемуся </w:t>
            </w:r>
            <w:proofErr w:type="spellStart"/>
            <w:r w:rsidRPr="0022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голбольному</w:t>
            </w:r>
            <w:proofErr w:type="spellEnd"/>
            <w:r w:rsidRPr="0022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мячу с разбега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28.01.2025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37</w:t>
            </w:r>
          </w:p>
        </w:tc>
        <w:tc>
          <w:tcPr>
            <w:tcW w:w="5545" w:type="dxa"/>
          </w:tcPr>
          <w:p w:rsidR="00D47247" w:rsidRPr="00223E83" w:rsidRDefault="00874D09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Учебная игра без зрительного анализатора с соблюдением всех правил.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31.01.2025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38</w:t>
            </w:r>
          </w:p>
        </w:tc>
        <w:tc>
          <w:tcPr>
            <w:tcW w:w="5545" w:type="dxa"/>
          </w:tcPr>
          <w:p w:rsidR="00D47247" w:rsidRPr="00223E83" w:rsidRDefault="00874D09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Правила игры баскетбол 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04.02.2025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39</w:t>
            </w:r>
          </w:p>
        </w:tc>
        <w:tc>
          <w:tcPr>
            <w:tcW w:w="5545" w:type="dxa"/>
          </w:tcPr>
          <w:p w:rsidR="00D47247" w:rsidRPr="00223E83" w:rsidRDefault="00874D09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Разминка с мячом.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07.02.2025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40</w:t>
            </w:r>
          </w:p>
        </w:tc>
        <w:tc>
          <w:tcPr>
            <w:tcW w:w="5545" w:type="dxa"/>
          </w:tcPr>
          <w:p w:rsidR="00D47247" w:rsidRPr="00223E83" w:rsidRDefault="00874D09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Техники набивания мяча, передача мяча.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11.02.2025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41</w:t>
            </w:r>
          </w:p>
        </w:tc>
        <w:tc>
          <w:tcPr>
            <w:tcW w:w="5545" w:type="dxa"/>
          </w:tcPr>
          <w:p w:rsidR="00D47247" w:rsidRPr="00223E83" w:rsidRDefault="00874D09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тренировка с мячом.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14.02.2025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42</w:t>
            </w:r>
          </w:p>
        </w:tc>
        <w:tc>
          <w:tcPr>
            <w:tcW w:w="5545" w:type="dxa"/>
          </w:tcPr>
          <w:p w:rsidR="00D47247" w:rsidRPr="00223E83" w:rsidRDefault="00874D09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Ловля мяча после отскока от пола.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18.02.2025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43</w:t>
            </w:r>
          </w:p>
        </w:tc>
        <w:tc>
          <w:tcPr>
            <w:tcW w:w="5545" w:type="dxa"/>
          </w:tcPr>
          <w:p w:rsidR="00D47247" w:rsidRPr="00223E83" w:rsidRDefault="00874D09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Бросок мяча  в корзину одной рукой.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21.02.2025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44</w:t>
            </w:r>
          </w:p>
        </w:tc>
        <w:tc>
          <w:tcPr>
            <w:tcW w:w="5545" w:type="dxa"/>
          </w:tcPr>
          <w:p w:rsidR="00D47247" w:rsidRPr="00223E83" w:rsidRDefault="00372AB3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Бросок </w:t>
            </w:r>
            <w:r w:rsidR="00874D09"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мяча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</w:t>
            </w:r>
            <w:r w:rsidR="00874D09"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корзину двумя руками снизу.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25.02.2025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45</w:t>
            </w:r>
          </w:p>
        </w:tc>
        <w:tc>
          <w:tcPr>
            <w:tcW w:w="5545" w:type="dxa"/>
          </w:tcPr>
          <w:p w:rsidR="00D47247" w:rsidRPr="00223E83" w:rsidRDefault="005A4068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Бросок в  мяча корзину двумя руками от груди с места.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28.02.2025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46</w:t>
            </w:r>
          </w:p>
        </w:tc>
        <w:tc>
          <w:tcPr>
            <w:tcW w:w="5545" w:type="dxa"/>
          </w:tcPr>
          <w:p w:rsidR="00D47247" w:rsidRPr="00223E83" w:rsidRDefault="005A4068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едение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мяча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04.03.2025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47</w:t>
            </w:r>
          </w:p>
        </w:tc>
        <w:tc>
          <w:tcPr>
            <w:tcW w:w="5545" w:type="dxa"/>
          </w:tcPr>
          <w:p w:rsidR="00D47247" w:rsidRPr="00223E83" w:rsidRDefault="005A4068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Техника броска мяча двумя руками в корзину в прыжке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07.03.2025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48</w:t>
            </w:r>
          </w:p>
        </w:tc>
        <w:tc>
          <w:tcPr>
            <w:tcW w:w="5545" w:type="dxa"/>
          </w:tcPr>
          <w:p w:rsidR="00D47247" w:rsidRPr="00223E83" w:rsidRDefault="005A4068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Техники набивания мяча</w:t>
            </w:r>
            <w:r w:rsidR="00372AB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223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передача мяча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11.03.2025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49</w:t>
            </w:r>
          </w:p>
        </w:tc>
        <w:tc>
          <w:tcPr>
            <w:tcW w:w="5545" w:type="dxa"/>
          </w:tcPr>
          <w:p w:rsidR="00D47247" w:rsidRPr="00223E83" w:rsidRDefault="005A4068" w:rsidP="00882E09">
            <w:pPr>
              <w:autoSpaceDE w:val="0"/>
              <w:autoSpaceDN w:val="0"/>
              <w:spacing w:before="98"/>
              <w:ind w:right="8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Игровая деятельность, броски в корзину.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14.03.2025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50</w:t>
            </w:r>
          </w:p>
        </w:tc>
        <w:tc>
          <w:tcPr>
            <w:tcW w:w="5545" w:type="dxa"/>
          </w:tcPr>
          <w:p w:rsidR="00D47247" w:rsidRPr="00223E83" w:rsidRDefault="005A4068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Игровая деятельность: ведение, приёмы, броски в корзину.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18.03.2025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51</w:t>
            </w:r>
          </w:p>
        </w:tc>
        <w:tc>
          <w:tcPr>
            <w:tcW w:w="5545" w:type="dxa"/>
          </w:tcPr>
          <w:p w:rsidR="00D47247" w:rsidRPr="00223E83" w:rsidRDefault="005A4068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Тренировочные игры 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21.03.2025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9174F4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52</w:t>
            </w:r>
          </w:p>
        </w:tc>
        <w:tc>
          <w:tcPr>
            <w:tcW w:w="5545" w:type="dxa"/>
          </w:tcPr>
          <w:p w:rsidR="00D47247" w:rsidRPr="00223E83" w:rsidRDefault="005A4068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 xml:space="preserve">Обобщающий урок по итогам обучения в 3-й четверти 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01.04.2025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53</w:t>
            </w:r>
          </w:p>
        </w:tc>
        <w:tc>
          <w:tcPr>
            <w:tcW w:w="5545" w:type="dxa"/>
          </w:tcPr>
          <w:p w:rsidR="00D47247" w:rsidRPr="00223E83" w:rsidRDefault="00830BFD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силовых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способностей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04.04.2025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54</w:t>
            </w:r>
          </w:p>
        </w:tc>
        <w:tc>
          <w:tcPr>
            <w:tcW w:w="5545" w:type="dxa"/>
          </w:tcPr>
          <w:p w:rsidR="00D47247" w:rsidRPr="00223E83" w:rsidRDefault="00830BFD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Лазание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канату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8C6186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08.</w:t>
            </w:r>
            <w:r w:rsidR="001E25E2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04.2025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55</w:t>
            </w:r>
          </w:p>
        </w:tc>
        <w:tc>
          <w:tcPr>
            <w:tcW w:w="5545" w:type="dxa"/>
          </w:tcPr>
          <w:p w:rsidR="00D47247" w:rsidRPr="00223E83" w:rsidRDefault="00830BFD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Упражнения на гимнастических снарядах (перекладина</w:t>
            </w:r>
            <w:r w:rsidR="001E25E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х, гимнастической стенке</w:t>
            </w: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1E25E2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11.04.2025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56</w:t>
            </w:r>
          </w:p>
        </w:tc>
        <w:tc>
          <w:tcPr>
            <w:tcW w:w="5545" w:type="dxa"/>
          </w:tcPr>
          <w:p w:rsidR="00D47247" w:rsidRPr="00223E83" w:rsidRDefault="001E25E2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Набивание </w:t>
            </w:r>
            <w:r w:rsidR="00830BFD"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мяча двумя руками и одной рукой из положений стоя и сидя ( вперёд,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назад, в стороны,</w:t>
            </w:r>
            <w:r w:rsidR="00830BFD"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из-за головы).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1E25E2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15.04.2025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57</w:t>
            </w:r>
          </w:p>
        </w:tc>
        <w:tc>
          <w:tcPr>
            <w:tcW w:w="5545" w:type="dxa"/>
          </w:tcPr>
          <w:p w:rsidR="00D47247" w:rsidRPr="00223E83" w:rsidRDefault="00830BFD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Комплексы упражнений с гантелями  (движения руками, повороты на месте, наклоны, подскоки со взмахом рук).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1E25E2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18.04.2025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58</w:t>
            </w:r>
          </w:p>
        </w:tc>
        <w:tc>
          <w:tcPr>
            <w:tcW w:w="5545" w:type="dxa"/>
          </w:tcPr>
          <w:p w:rsidR="00D47247" w:rsidRPr="00223E83" w:rsidRDefault="00830BFD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скоростных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способностей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1E25E2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22.04.2025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59</w:t>
            </w:r>
          </w:p>
        </w:tc>
        <w:tc>
          <w:tcPr>
            <w:tcW w:w="5545" w:type="dxa"/>
          </w:tcPr>
          <w:p w:rsidR="00D47247" w:rsidRPr="00223E83" w:rsidRDefault="00830BFD" w:rsidP="00882E09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ru-RU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Бег на месте в максимальном темпе (в упоре о гимнастическую стенку и без упора).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1E25E2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25.04.2025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60</w:t>
            </w:r>
          </w:p>
        </w:tc>
        <w:tc>
          <w:tcPr>
            <w:tcW w:w="5545" w:type="dxa"/>
          </w:tcPr>
          <w:p w:rsidR="00D47247" w:rsidRPr="00223E83" w:rsidRDefault="00830BFD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Ловля теннисного мяча после отскока от </w:t>
            </w: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пола, стены (правой и левой рукой).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lastRenderedPageBreak/>
              <w:t>1</w:t>
            </w:r>
          </w:p>
        </w:tc>
        <w:tc>
          <w:tcPr>
            <w:tcW w:w="2499" w:type="dxa"/>
          </w:tcPr>
          <w:p w:rsidR="00D47247" w:rsidRPr="00223E83" w:rsidRDefault="001E25E2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29.04.2025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lastRenderedPageBreak/>
              <w:t>61</w:t>
            </w:r>
          </w:p>
        </w:tc>
        <w:tc>
          <w:tcPr>
            <w:tcW w:w="5545" w:type="dxa"/>
          </w:tcPr>
          <w:p w:rsidR="00D47247" w:rsidRPr="00223E83" w:rsidRDefault="00830BFD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Прыжки через скакалку на месте.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1E25E2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06.05.2025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62</w:t>
            </w:r>
          </w:p>
        </w:tc>
        <w:tc>
          <w:tcPr>
            <w:tcW w:w="5545" w:type="dxa"/>
          </w:tcPr>
          <w:p w:rsidR="00D47247" w:rsidRPr="00223E83" w:rsidRDefault="001E25E2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Контрольные нормативы 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1E25E2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13.05.2025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63</w:t>
            </w:r>
          </w:p>
        </w:tc>
        <w:tc>
          <w:tcPr>
            <w:tcW w:w="5545" w:type="dxa"/>
          </w:tcPr>
          <w:p w:rsidR="00D47247" w:rsidRPr="00223E83" w:rsidRDefault="001E25E2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Эстафеты и подвижные игры со скоростной направленностью.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1E25E2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16.05.2025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64</w:t>
            </w:r>
          </w:p>
        </w:tc>
        <w:tc>
          <w:tcPr>
            <w:tcW w:w="5545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выносливости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1E25E2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20.05.2025</w:t>
            </w:r>
          </w:p>
        </w:tc>
      </w:tr>
      <w:tr w:rsidR="00D47247" w:rsidRPr="00223E83" w:rsidTr="001E25E2">
        <w:tc>
          <w:tcPr>
            <w:tcW w:w="618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65</w:t>
            </w:r>
          </w:p>
        </w:tc>
        <w:tc>
          <w:tcPr>
            <w:tcW w:w="5545" w:type="dxa"/>
          </w:tcPr>
          <w:p w:rsidR="00D47247" w:rsidRPr="00223E83" w:rsidRDefault="001406F1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координации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движений</w:t>
            </w:r>
            <w:proofErr w:type="spellEnd"/>
            <w:r w:rsidRPr="00223E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822" w:type="dxa"/>
          </w:tcPr>
          <w:p w:rsidR="00D47247" w:rsidRPr="00223E83" w:rsidRDefault="00D47247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 w:rsidRPr="00223E83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1</w:t>
            </w:r>
          </w:p>
        </w:tc>
        <w:tc>
          <w:tcPr>
            <w:tcW w:w="2499" w:type="dxa"/>
          </w:tcPr>
          <w:p w:rsidR="00D47247" w:rsidRPr="00223E83" w:rsidRDefault="001E25E2" w:rsidP="00882E0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ru-RU" w:eastAsia="zh-CN" w:bidi="hi-IN"/>
              </w:rPr>
              <w:t>23.05.2025</w:t>
            </w:r>
          </w:p>
        </w:tc>
      </w:tr>
    </w:tbl>
    <w:p w:rsidR="00D47247" w:rsidRPr="00223E83" w:rsidRDefault="00D47247" w:rsidP="00882E0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223E83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Оборудование для проведения практических работ</w:t>
      </w:r>
    </w:p>
    <w:p w:rsidR="00D47247" w:rsidRPr="00223E83" w:rsidRDefault="00D47247" w:rsidP="00882E0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223E83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 w:bidi="hi-IN"/>
        </w:rPr>
        <w:t>Маты, тренажёры, гантели, скакалки, эспандеры, мячи, шары, палочки (гимнастические), обручи, шведская стена.</w:t>
      </w:r>
    </w:p>
    <w:p w:rsidR="00271410" w:rsidRPr="00FF3E86" w:rsidRDefault="00271410" w:rsidP="00882E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D4980" w:rsidRDefault="009D4980"/>
    <w:sectPr w:rsidR="009D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1CE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30252"/>
    <w:multiLevelType w:val="hybridMultilevel"/>
    <w:tmpl w:val="52169C34"/>
    <w:lvl w:ilvl="0" w:tplc="F0F4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4E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C4A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EBD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65B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FE5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2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029C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5E0B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74C"/>
    <w:multiLevelType w:val="hybridMultilevel"/>
    <w:tmpl w:val="BFD26B70"/>
    <w:lvl w:ilvl="0" w:tplc="222A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43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241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266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09E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640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0D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A21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AE5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6240E"/>
    <w:multiLevelType w:val="hybridMultilevel"/>
    <w:tmpl w:val="E9FE402C"/>
    <w:lvl w:ilvl="0" w:tplc="5136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E31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23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C80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A12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F00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48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6D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1AA2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5F68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827A08"/>
    <w:multiLevelType w:val="hybridMultilevel"/>
    <w:tmpl w:val="CA5260BE"/>
    <w:lvl w:ilvl="0" w:tplc="CAB06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22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4A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8E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CD9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4C09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847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5C8A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34C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08DA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C40E2B"/>
    <w:multiLevelType w:val="hybridMultilevel"/>
    <w:tmpl w:val="669E4C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F848E2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BD381D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2F02E3"/>
    <w:multiLevelType w:val="hybridMultilevel"/>
    <w:tmpl w:val="BFF46FFE"/>
    <w:lvl w:ilvl="0" w:tplc="01CE9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5447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6DC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07F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987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41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80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96724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890F43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F722E2"/>
    <w:multiLevelType w:val="hybridMultilevel"/>
    <w:tmpl w:val="DEAE6FDC"/>
    <w:lvl w:ilvl="0" w:tplc="DC3A1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EE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01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E6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C4F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F2D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E1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65F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188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228B0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025C2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A852C5"/>
    <w:multiLevelType w:val="hybridMultilevel"/>
    <w:tmpl w:val="130C2F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0063A3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CE199E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C52F6F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1950C9"/>
    <w:multiLevelType w:val="multilevel"/>
    <w:tmpl w:val="75D6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3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12"/>
  </w:num>
  <w:num w:numId="10">
    <w:abstractNumId w:val="4"/>
  </w:num>
  <w:num w:numId="11">
    <w:abstractNumId w:val="19"/>
  </w:num>
  <w:num w:numId="12">
    <w:abstractNumId w:val="15"/>
  </w:num>
  <w:num w:numId="13">
    <w:abstractNumId w:val="20"/>
  </w:num>
  <w:num w:numId="14">
    <w:abstractNumId w:val="0"/>
  </w:num>
  <w:num w:numId="15">
    <w:abstractNumId w:val="11"/>
  </w:num>
  <w:num w:numId="16">
    <w:abstractNumId w:val="18"/>
  </w:num>
  <w:num w:numId="17">
    <w:abstractNumId w:val="17"/>
  </w:num>
  <w:num w:numId="18">
    <w:abstractNumId w:val="14"/>
  </w:num>
  <w:num w:numId="19">
    <w:abstractNumId w:val="9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10"/>
    <w:rsid w:val="00026C47"/>
    <w:rsid w:val="000B1778"/>
    <w:rsid w:val="00102016"/>
    <w:rsid w:val="001406F1"/>
    <w:rsid w:val="001E25E2"/>
    <w:rsid w:val="00211502"/>
    <w:rsid w:val="00223E83"/>
    <w:rsid w:val="00271410"/>
    <w:rsid w:val="00372AB3"/>
    <w:rsid w:val="00491F04"/>
    <w:rsid w:val="004F5FA9"/>
    <w:rsid w:val="00524517"/>
    <w:rsid w:val="005A4068"/>
    <w:rsid w:val="00605F1E"/>
    <w:rsid w:val="00690B90"/>
    <w:rsid w:val="00796EE5"/>
    <w:rsid w:val="00813D2F"/>
    <w:rsid w:val="00830BFD"/>
    <w:rsid w:val="00874D09"/>
    <w:rsid w:val="00882E09"/>
    <w:rsid w:val="008C6186"/>
    <w:rsid w:val="009147CF"/>
    <w:rsid w:val="00914E8D"/>
    <w:rsid w:val="009174F4"/>
    <w:rsid w:val="009D4980"/>
    <w:rsid w:val="00AE5475"/>
    <w:rsid w:val="00B827D1"/>
    <w:rsid w:val="00D47247"/>
    <w:rsid w:val="00DA6DFF"/>
    <w:rsid w:val="00DC7FA6"/>
    <w:rsid w:val="00DE7674"/>
    <w:rsid w:val="00DF5369"/>
    <w:rsid w:val="00E3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ABF6"/>
  <w15:chartTrackingRefBased/>
  <w15:docId w15:val="{2BA5C36F-BD2F-4284-BA66-C5F1C27C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1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714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14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714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271410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71410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71410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71410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71410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41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1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714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7141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7141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7141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71410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271410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271410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271410"/>
    <w:rPr>
      <w:rFonts w:ascii="Arial" w:eastAsia="Arial" w:hAnsi="Arial" w:cs="Arial"/>
      <w:i/>
      <w:iCs/>
      <w:sz w:val="21"/>
      <w:szCs w:val="21"/>
    </w:rPr>
  </w:style>
  <w:style w:type="paragraph" w:styleId="a4">
    <w:name w:val="TOC Heading"/>
    <w:basedOn w:val="1"/>
    <w:next w:val="a"/>
    <w:uiPriority w:val="39"/>
    <w:unhideWhenUsed/>
    <w:qFormat/>
    <w:rsid w:val="0027141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71410"/>
    <w:pPr>
      <w:spacing w:after="100"/>
    </w:pPr>
  </w:style>
  <w:style w:type="character" w:styleId="a5">
    <w:name w:val="Hyperlink"/>
    <w:basedOn w:val="a0"/>
    <w:uiPriority w:val="99"/>
    <w:unhideWhenUsed/>
    <w:rsid w:val="00271410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27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next w:val="a7"/>
    <w:link w:val="a8"/>
    <w:uiPriority w:val="99"/>
    <w:unhideWhenUsed/>
    <w:rsid w:val="00271410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13"/>
    <w:uiPriority w:val="99"/>
    <w:unhideWhenUsed/>
    <w:rsid w:val="002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2"/>
    <w:uiPriority w:val="99"/>
    <w:rsid w:val="00271410"/>
  </w:style>
  <w:style w:type="character" w:customStyle="1" w:styleId="13">
    <w:name w:val="Нижний колонтитул Знак1"/>
    <w:basedOn w:val="a0"/>
    <w:link w:val="a7"/>
    <w:uiPriority w:val="99"/>
    <w:rsid w:val="00271410"/>
  </w:style>
  <w:style w:type="paragraph" w:styleId="a9">
    <w:name w:val="List Paragraph"/>
    <w:basedOn w:val="a"/>
    <w:link w:val="aa"/>
    <w:uiPriority w:val="1"/>
    <w:qFormat/>
    <w:rsid w:val="00271410"/>
    <w:pPr>
      <w:ind w:left="708"/>
    </w:pPr>
    <w:rPr>
      <w:rFonts w:eastAsia="Times New Roman"/>
    </w:rPr>
  </w:style>
  <w:style w:type="character" w:customStyle="1" w:styleId="aa">
    <w:name w:val="Абзац списка Знак"/>
    <w:link w:val="a9"/>
    <w:uiPriority w:val="1"/>
    <w:locked/>
    <w:rsid w:val="00271410"/>
    <w:rPr>
      <w:rFonts w:eastAsia="Times New Roman"/>
    </w:rPr>
  </w:style>
  <w:style w:type="paragraph" w:styleId="ab">
    <w:name w:val="Body Text"/>
    <w:basedOn w:val="a"/>
    <w:link w:val="ac"/>
    <w:uiPriority w:val="1"/>
    <w:qFormat/>
    <w:rsid w:val="00271410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271410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d">
    <w:name w:val="No Spacing"/>
    <w:uiPriority w:val="1"/>
    <w:qFormat/>
    <w:rsid w:val="002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27141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271410"/>
    <w:rPr>
      <w:rFonts w:ascii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71410"/>
    <w:pPr>
      <w:spacing w:after="100"/>
      <w:ind w:left="240"/>
    </w:pPr>
    <w:rPr>
      <w:rFonts w:ascii="Times New Roman" w:hAnsi="Times New Roman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71410"/>
    <w:pPr>
      <w:spacing w:after="100"/>
      <w:ind w:left="480"/>
    </w:pPr>
    <w:rPr>
      <w:rFonts w:ascii="Times New Roman" w:hAnsi="Times New Roman" w:cs="Times New Roman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271410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3"/>
    <w:uiPriority w:val="39"/>
    <w:rsid w:val="00271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71410"/>
    <w:pPr>
      <w:widowControl w:val="0"/>
      <w:autoSpaceDE w:val="0"/>
      <w:autoSpaceDN w:val="0"/>
      <w:spacing w:after="0" w:line="240" w:lineRule="auto"/>
      <w:ind w:left="436" w:right="158"/>
      <w:jc w:val="both"/>
    </w:pPr>
    <w:rPr>
      <w:rFonts w:ascii="Bookman Old Style" w:eastAsia="Bookman Old Style" w:hAnsi="Bookman Old Style" w:cs="Bookman Old Style"/>
      <w:sz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714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a0"/>
    <w:uiPriority w:val="9"/>
    <w:rsid w:val="0027141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71410"/>
    <w:rPr>
      <w:rFonts w:ascii="Arial" w:eastAsia="Arial" w:hAnsi="Arial" w:cs="Arial"/>
      <w:sz w:val="34"/>
    </w:rPr>
  </w:style>
  <w:style w:type="paragraph" w:styleId="af1">
    <w:name w:val="Title"/>
    <w:basedOn w:val="a"/>
    <w:next w:val="a"/>
    <w:link w:val="af2"/>
    <w:uiPriority w:val="10"/>
    <w:qFormat/>
    <w:rsid w:val="00271410"/>
    <w:pPr>
      <w:spacing w:before="300" w:after="200" w:line="240" w:lineRule="auto"/>
      <w:contextualSpacing/>
    </w:pPr>
    <w:rPr>
      <w:rFonts w:ascii="Times New Roman" w:hAnsi="Times New Roman"/>
      <w:sz w:val="48"/>
      <w:szCs w:val="48"/>
    </w:rPr>
  </w:style>
  <w:style w:type="character" w:customStyle="1" w:styleId="af2">
    <w:name w:val="Заголовок Знак"/>
    <w:basedOn w:val="a0"/>
    <w:link w:val="af1"/>
    <w:uiPriority w:val="10"/>
    <w:rsid w:val="00271410"/>
    <w:rPr>
      <w:rFonts w:ascii="Times New Roman" w:hAnsi="Times New Roman"/>
      <w:sz w:val="48"/>
      <w:szCs w:val="48"/>
    </w:rPr>
  </w:style>
  <w:style w:type="paragraph" w:styleId="af3">
    <w:name w:val="Subtitle"/>
    <w:basedOn w:val="a"/>
    <w:next w:val="a"/>
    <w:link w:val="af4"/>
    <w:uiPriority w:val="11"/>
    <w:qFormat/>
    <w:rsid w:val="00271410"/>
    <w:pPr>
      <w:spacing w:before="200" w:after="20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271410"/>
    <w:rPr>
      <w:rFonts w:ascii="Times New Roman" w:hAnsi="Times New Roman"/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271410"/>
    <w:pPr>
      <w:spacing w:after="0" w:line="240" w:lineRule="auto"/>
      <w:ind w:left="720" w:right="720"/>
    </w:pPr>
    <w:rPr>
      <w:rFonts w:ascii="Times New Roman" w:hAnsi="Times New Roman"/>
      <w:i/>
      <w:sz w:val="24"/>
    </w:rPr>
  </w:style>
  <w:style w:type="character" w:customStyle="1" w:styleId="23">
    <w:name w:val="Цитата 2 Знак"/>
    <w:basedOn w:val="a0"/>
    <w:link w:val="22"/>
    <w:uiPriority w:val="29"/>
    <w:rsid w:val="00271410"/>
    <w:rPr>
      <w:rFonts w:ascii="Times New Roman" w:hAnsi="Times New Roman"/>
      <w:i/>
      <w:sz w:val="24"/>
    </w:rPr>
  </w:style>
  <w:style w:type="paragraph" w:styleId="af5">
    <w:name w:val="Intense Quote"/>
    <w:basedOn w:val="a"/>
    <w:next w:val="a"/>
    <w:link w:val="af6"/>
    <w:uiPriority w:val="30"/>
    <w:qFormat/>
    <w:rsid w:val="002714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hAnsi="Times New Roman"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271410"/>
    <w:rPr>
      <w:rFonts w:ascii="Times New Roman" w:hAnsi="Times New Roman"/>
      <w:i/>
      <w:sz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271410"/>
  </w:style>
  <w:style w:type="character" w:customStyle="1" w:styleId="FooterChar">
    <w:name w:val="Footer Char"/>
    <w:basedOn w:val="a0"/>
    <w:uiPriority w:val="99"/>
    <w:rsid w:val="00271410"/>
  </w:style>
  <w:style w:type="character" w:customStyle="1" w:styleId="CaptionChar">
    <w:name w:val="Caption Char"/>
    <w:uiPriority w:val="99"/>
    <w:rsid w:val="00271410"/>
  </w:style>
  <w:style w:type="character" w:customStyle="1" w:styleId="af7">
    <w:name w:val="Текст сноски Знак"/>
    <w:basedOn w:val="a0"/>
    <w:link w:val="af8"/>
    <w:uiPriority w:val="99"/>
    <w:semiHidden/>
    <w:rsid w:val="00271410"/>
    <w:rPr>
      <w:rFonts w:ascii="Times New Roman" w:hAnsi="Times New Roman"/>
      <w:sz w:val="18"/>
    </w:rPr>
  </w:style>
  <w:style w:type="paragraph" w:styleId="af8">
    <w:name w:val="footnote text"/>
    <w:basedOn w:val="a"/>
    <w:link w:val="af7"/>
    <w:uiPriority w:val="99"/>
    <w:semiHidden/>
    <w:unhideWhenUsed/>
    <w:rsid w:val="00271410"/>
    <w:pPr>
      <w:spacing w:after="40" w:line="240" w:lineRule="auto"/>
    </w:pPr>
    <w:rPr>
      <w:rFonts w:ascii="Times New Roman" w:hAnsi="Times New Roman"/>
      <w:sz w:val="18"/>
    </w:rPr>
  </w:style>
  <w:style w:type="character" w:customStyle="1" w:styleId="15">
    <w:name w:val="Текст сноски Знак1"/>
    <w:basedOn w:val="a0"/>
    <w:uiPriority w:val="99"/>
    <w:semiHidden/>
    <w:rsid w:val="00271410"/>
    <w:rPr>
      <w:sz w:val="20"/>
      <w:szCs w:val="20"/>
    </w:rPr>
  </w:style>
  <w:style w:type="character" w:styleId="af9">
    <w:name w:val="footnote reference"/>
    <w:basedOn w:val="a0"/>
    <w:uiPriority w:val="99"/>
    <w:unhideWhenUsed/>
    <w:rsid w:val="00271410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271410"/>
    <w:rPr>
      <w:rFonts w:ascii="Times New Roman" w:hAnsi="Times New Roman"/>
      <w:sz w:val="20"/>
    </w:rPr>
  </w:style>
  <w:style w:type="paragraph" w:styleId="afb">
    <w:name w:val="endnote text"/>
    <w:basedOn w:val="a"/>
    <w:link w:val="afa"/>
    <w:uiPriority w:val="99"/>
    <w:semiHidden/>
    <w:unhideWhenUsed/>
    <w:rsid w:val="002714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6">
    <w:name w:val="Текст концевой сноски Знак1"/>
    <w:basedOn w:val="a0"/>
    <w:uiPriority w:val="99"/>
    <w:semiHidden/>
    <w:rsid w:val="00271410"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271410"/>
    <w:rPr>
      <w:vertAlign w:val="superscript"/>
    </w:rPr>
  </w:style>
  <w:style w:type="paragraph" w:styleId="41">
    <w:name w:val="toc 4"/>
    <w:basedOn w:val="a"/>
    <w:next w:val="a"/>
    <w:uiPriority w:val="39"/>
    <w:unhideWhenUsed/>
    <w:rsid w:val="00271410"/>
    <w:pPr>
      <w:spacing w:after="57" w:line="240" w:lineRule="auto"/>
      <w:ind w:left="850"/>
    </w:pPr>
    <w:rPr>
      <w:rFonts w:ascii="Times New Roman" w:hAnsi="Times New Roman"/>
      <w:sz w:val="24"/>
    </w:rPr>
  </w:style>
  <w:style w:type="paragraph" w:styleId="51">
    <w:name w:val="toc 5"/>
    <w:basedOn w:val="a"/>
    <w:next w:val="a"/>
    <w:uiPriority w:val="39"/>
    <w:unhideWhenUsed/>
    <w:rsid w:val="00271410"/>
    <w:pPr>
      <w:spacing w:after="57" w:line="240" w:lineRule="auto"/>
      <w:ind w:left="1134"/>
    </w:pPr>
    <w:rPr>
      <w:rFonts w:ascii="Times New Roman" w:hAnsi="Times New Roman"/>
      <w:sz w:val="24"/>
    </w:rPr>
  </w:style>
  <w:style w:type="paragraph" w:styleId="61">
    <w:name w:val="toc 6"/>
    <w:basedOn w:val="a"/>
    <w:next w:val="a"/>
    <w:uiPriority w:val="39"/>
    <w:unhideWhenUsed/>
    <w:rsid w:val="00271410"/>
    <w:pPr>
      <w:spacing w:after="57" w:line="240" w:lineRule="auto"/>
      <w:ind w:left="1417"/>
    </w:pPr>
    <w:rPr>
      <w:rFonts w:ascii="Times New Roman" w:hAnsi="Times New Roman"/>
      <w:sz w:val="24"/>
    </w:rPr>
  </w:style>
  <w:style w:type="paragraph" w:styleId="71">
    <w:name w:val="toc 7"/>
    <w:basedOn w:val="a"/>
    <w:next w:val="a"/>
    <w:uiPriority w:val="39"/>
    <w:unhideWhenUsed/>
    <w:rsid w:val="00271410"/>
    <w:pPr>
      <w:spacing w:after="57" w:line="240" w:lineRule="auto"/>
      <w:ind w:left="1701"/>
    </w:pPr>
    <w:rPr>
      <w:rFonts w:ascii="Times New Roman" w:hAnsi="Times New Roman"/>
      <w:sz w:val="24"/>
    </w:rPr>
  </w:style>
  <w:style w:type="paragraph" w:styleId="81">
    <w:name w:val="toc 8"/>
    <w:basedOn w:val="a"/>
    <w:next w:val="a"/>
    <w:uiPriority w:val="39"/>
    <w:unhideWhenUsed/>
    <w:rsid w:val="00271410"/>
    <w:pPr>
      <w:spacing w:after="57" w:line="240" w:lineRule="auto"/>
      <w:ind w:left="1984"/>
    </w:pPr>
    <w:rPr>
      <w:rFonts w:ascii="Times New Roman" w:hAnsi="Times New Roman"/>
      <w:sz w:val="24"/>
    </w:rPr>
  </w:style>
  <w:style w:type="paragraph" w:styleId="91">
    <w:name w:val="toc 9"/>
    <w:basedOn w:val="a"/>
    <w:next w:val="a"/>
    <w:uiPriority w:val="39"/>
    <w:unhideWhenUsed/>
    <w:rsid w:val="00271410"/>
    <w:pPr>
      <w:spacing w:after="57" w:line="240" w:lineRule="auto"/>
      <w:ind w:left="2268"/>
    </w:pPr>
    <w:rPr>
      <w:rFonts w:ascii="Times New Roman" w:hAnsi="Times New Roman"/>
      <w:sz w:val="24"/>
    </w:rPr>
  </w:style>
  <w:style w:type="paragraph" w:styleId="afd">
    <w:name w:val="table of figures"/>
    <w:basedOn w:val="a"/>
    <w:next w:val="a"/>
    <w:uiPriority w:val="99"/>
    <w:unhideWhenUsed/>
    <w:rsid w:val="00271410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Standard">
    <w:name w:val="Standard"/>
    <w:rsid w:val="00491F0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4395</Words>
  <Characters>25053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Поцелуева</dc:creator>
  <cp:keywords/>
  <dc:description/>
  <cp:lastModifiedBy>Светлана Поцелуева</cp:lastModifiedBy>
  <cp:revision>12</cp:revision>
  <dcterms:created xsi:type="dcterms:W3CDTF">2024-07-02T11:19:00Z</dcterms:created>
  <dcterms:modified xsi:type="dcterms:W3CDTF">2024-09-08T08:37:00Z</dcterms:modified>
</cp:coreProperties>
</file>